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7DA2" w14:textId="77777777" w:rsidR="00786FCD" w:rsidRPr="005F1690" w:rsidRDefault="00786FCD" w:rsidP="00786FCD">
      <w:pPr>
        <w:jc w:val="center"/>
        <w:rPr>
          <w:rFonts w:asciiTheme="minorHAnsi" w:hAnsiTheme="minorHAnsi" w:cstheme="minorHAnsi"/>
          <w:b/>
          <w:color w:val="333399"/>
          <w:sz w:val="36"/>
          <w:szCs w:val="36"/>
        </w:rPr>
      </w:pPr>
      <w:bookmarkStart w:id="0" w:name="_GoBack"/>
      <w:bookmarkEnd w:id="0"/>
      <w:r w:rsidRPr="005F1690">
        <w:rPr>
          <w:rFonts w:asciiTheme="minorHAnsi" w:hAnsiTheme="minorHAnsi" w:cstheme="minorHAnsi"/>
          <w:b/>
          <w:color w:val="333399"/>
          <w:sz w:val="36"/>
          <w:szCs w:val="36"/>
        </w:rPr>
        <w:t>Westgate Surgery</w:t>
      </w:r>
    </w:p>
    <w:p w14:paraId="5CB088A4" w14:textId="77777777" w:rsidR="00786FCD" w:rsidRPr="005F1690" w:rsidRDefault="00786FCD" w:rsidP="00786FCD">
      <w:pPr>
        <w:jc w:val="center"/>
        <w:rPr>
          <w:rFonts w:asciiTheme="minorHAnsi" w:hAnsiTheme="minorHAnsi" w:cstheme="minorHAnsi"/>
          <w:b/>
          <w:color w:val="333399"/>
          <w:sz w:val="36"/>
          <w:szCs w:val="36"/>
        </w:rPr>
      </w:pPr>
      <w:r w:rsidRPr="005F1690">
        <w:rPr>
          <w:rFonts w:asciiTheme="minorHAnsi" w:hAnsiTheme="minorHAnsi" w:cstheme="minorHAnsi"/>
          <w:b/>
          <w:color w:val="333399"/>
          <w:sz w:val="36"/>
          <w:szCs w:val="36"/>
        </w:rPr>
        <w:t xml:space="preserve"> </w:t>
      </w:r>
    </w:p>
    <w:p w14:paraId="1A4D8B61" w14:textId="006FCE01" w:rsidR="00574A73" w:rsidRPr="005F1690" w:rsidRDefault="00574A73" w:rsidP="00574A73">
      <w:pPr>
        <w:jc w:val="center"/>
        <w:rPr>
          <w:rFonts w:asciiTheme="minorHAnsi" w:hAnsiTheme="minorHAnsi" w:cstheme="minorHAnsi"/>
          <w:b/>
          <w:sz w:val="36"/>
          <w:szCs w:val="36"/>
        </w:rPr>
      </w:pPr>
      <w:r w:rsidRPr="005F1690">
        <w:rPr>
          <w:rFonts w:asciiTheme="minorHAnsi" w:hAnsiTheme="minorHAnsi" w:cstheme="minorHAnsi"/>
          <w:b/>
          <w:sz w:val="36"/>
          <w:szCs w:val="36"/>
        </w:rPr>
        <w:t>Patient Group</w:t>
      </w:r>
    </w:p>
    <w:p w14:paraId="2BE8D14B" w14:textId="77777777" w:rsidR="007B7DC6" w:rsidRPr="00FF2AD1" w:rsidRDefault="007B7DC6" w:rsidP="00574A73">
      <w:pPr>
        <w:jc w:val="center"/>
        <w:rPr>
          <w:rFonts w:asciiTheme="minorHAnsi" w:hAnsiTheme="minorHAnsi" w:cstheme="minorHAnsi"/>
        </w:rPr>
      </w:pPr>
    </w:p>
    <w:p w14:paraId="1DB207E9" w14:textId="4E631490" w:rsidR="00595A71" w:rsidRPr="00FF2AD1" w:rsidRDefault="00407D1A" w:rsidP="00574A73">
      <w:pPr>
        <w:jc w:val="center"/>
        <w:rPr>
          <w:rFonts w:asciiTheme="minorHAnsi" w:hAnsiTheme="minorHAnsi" w:cstheme="minorHAnsi"/>
        </w:rPr>
      </w:pPr>
      <w:r w:rsidRPr="00FF2AD1">
        <w:rPr>
          <w:rFonts w:asciiTheme="minorHAnsi" w:hAnsiTheme="minorHAnsi" w:cstheme="minorHAnsi"/>
        </w:rPr>
        <w:t>Notes of the Meeting Held o</w:t>
      </w:r>
      <w:r w:rsidR="009E398C" w:rsidRPr="00FF2AD1">
        <w:rPr>
          <w:rFonts w:asciiTheme="minorHAnsi" w:hAnsiTheme="minorHAnsi" w:cstheme="minorHAnsi"/>
        </w:rPr>
        <w:t>n</w:t>
      </w:r>
      <w:r w:rsidRPr="00FF2AD1">
        <w:rPr>
          <w:rFonts w:asciiTheme="minorHAnsi" w:hAnsiTheme="minorHAnsi" w:cstheme="minorHAnsi"/>
        </w:rPr>
        <w:t xml:space="preserve"> </w:t>
      </w:r>
      <w:r w:rsidR="006B7AA5">
        <w:rPr>
          <w:rFonts w:asciiTheme="minorHAnsi" w:hAnsiTheme="minorHAnsi" w:cstheme="minorHAnsi"/>
        </w:rPr>
        <w:t>18</w:t>
      </w:r>
      <w:r w:rsidR="006B7AA5" w:rsidRPr="006B7AA5">
        <w:rPr>
          <w:rFonts w:asciiTheme="minorHAnsi" w:hAnsiTheme="minorHAnsi" w:cstheme="minorHAnsi"/>
          <w:vertAlign w:val="superscript"/>
        </w:rPr>
        <w:t>th</w:t>
      </w:r>
      <w:r w:rsidR="006B7AA5">
        <w:rPr>
          <w:rFonts w:asciiTheme="minorHAnsi" w:hAnsiTheme="minorHAnsi" w:cstheme="minorHAnsi"/>
        </w:rPr>
        <w:t xml:space="preserve"> January 2024</w:t>
      </w:r>
    </w:p>
    <w:p w14:paraId="51E62B11" w14:textId="77777777" w:rsidR="001F4648" w:rsidRPr="00FF2AD1" w:rsidRDefault="001F4648" w:rsidP="00574A73">
      <w:pPr>
        <w:jc w:val="center"/>
        <w:rPr>
          <w:rFonts w:asciiTheme="minorHAnsi" w:hAnsiTheme="minorHAnsi" w:cstheme="minorHAnsi"/>
        </w:rPr>
      </w:pPr>
    </w:p>
    <w:p w14:paraId="0C2E7A60" w14:textId="3E2FC70E" w:rsidR="001F4648" w:rsidRPr="00FF2AD1" w:rsidRDefault="00A4011F" w:rsidP="00080334">
      <w:pPr>
        <w:jc w:val="center"/>
        <w:rPr>
          <w:rFonts w:asciiTheme="minorHAnsi" w:hAnsiTheme="minorHAnsi" w:cstheme="minorHAnsi"/>
          <w:b/>
        </w:rPr>
      </w:pPr>
      <w:r>
        <w:rPr>
          <w:rFonts w:asciiTheme="minorHAnsi" w:hAnsiTheme="minorHAnsi" w:cstheme="minorHAnsi"/>
          <w:b/>
        </w:rPr>
        <w:t>Westgate Surgery</w:t>
      </w:r>
      <w:r w:rsidR="00407D1A" w:rsidRPr="00FF2AD1">
        <w:rPr>
          <w:rFonts w:asciiTheme="minorHAnsi" w:hAnsiTheme="minorHAnsi" w:cstheme="minorHAnsi"/>
          <w:b/>
        </w:rPr>
        <w:t xml:space="preserve">, </w:t>
      </w:r>
      <w:r w:rsidR="00E3613F" w:rsidRPr="00FF2AD1">
        <w:rPr>
          <w:rFonts w:asciiTheme="minorHAnsi" w:hAnsiTheme="minorHAnsi" w:cstheme="minorHAnsi"/>
          <w:b/>
        </w:rPr>
        <w:t>Westgate</w:t>
      </w:r>
      <w:r w:rsidR="002E4C6B" w:rsidRPr="00FF2AD1">
        <w:rPr>
          <w:rFonts w:asciiTheme="minorHAnsi" w:hAnsiTheme="minorHAnsi" w:cstheme="minorHAnsi"/>
          <w:b/>
        </w:rPr>
        <w:t xml:space="preserve"> Bay Avenue </w:t>
      </w:r>
      <w:r w:rsidR="0090684D" w:rsidRPr="00FF2AD1">
        <w:rPr>
          <w:rFonts w:asciiTheme="minorHAnsi" w:hAnsiTheme="minorHAnsi" w:cstheme="minorHAnsi"/>
          <w:b/>
        </w:rPr>
        <w:br/>
      </w:r>
    </w:p>
    <w:p w14:paraId="5EFFAA3A" w14:textId="4C0197D1" w:rsidR="009E398C" w:rsidRPr="00FF2AD1" w:rsidRDefault="009E398C" w:rsidP="00080334">
      <w:pPr>
        <w:rPr>
          <w:rFonts w:asciiTheme="minorHAnsi" w:hAnsiTheme="minorHAnsi" w:cstheme="minorHAnsi"/>
          <w:b/>
        </w:rPr>
      </w:pPr>
      <w:r w:rsidRPr="00FF2AD1">
        <w:rPr>
          <w:rFonts w:asciiTheme="minorHAnsi" w:hAnsiTheme="minorHAnsi" w:cstheme="minorHAnsi"/>
          <w:b/>
        </w:rPr>
        <w:t>In Attendance</w:t>
      </w:r>
    </w:p>
    <w:p w14:paraId="52C2EC8C" w14:textId="1C4F5757" w:rsidR="009E398C" w:rsidRPr="00840D2B" w:rsidRDefault="009E398C" w:rsidP="00840D2B">
      <w:pPr>
        <w:ind w:left="360"/>
        <w:rPr>
          <w:rFonts w:asciiTheme="minorHAnsi" w:hAnsiTheme="minorHAnsi" w:cstheme="minorHAnsi"/>
          <w:bCs/>
        </w:rPr>
      </w:pPr>
      <w:r w:rsidRPr="00840D2B">
        <w:rPr>
          <w:rFonts w:asciiTheme="minorHAnsi" w:hAnsiTheme="minorHAnsi" w:cstheme="minorHAnsi"/>
          <w:bCs/>
        </w:rPr>
        <w:t>Angela Knight (Chair)</w:t>
      </w:r>
    </w:p>
    <w:p w14:paraId="68618B48" w14:textId="7D1E79CF" w:rsidR="008E65BB" w:rsidRDefault="00DA277E" w:rsidP="00840D2B">
      <w:pPr>
        <w:ind w:left="360"/>
        <w:rPr>
          <w:rFonts w:asciiTheme="minorHAnsi" w:hAnsiTheme="minorHAnsi" w:cstheme="minorHAnsi"/>
          <w:bCs/>
        </w:rPr>
      </w:pPr>
      <w:r>
        <w:rPr>
          <w:rFonts w:asciiTheme="minorHAnsi" w:hAnsiTheme="minorHAnsi" w:cstheme="minorHAnsi"/>
          <w:bCs/>
        </w:rPr>
        <w:t>Stephanie Walsh</w:t>
      </w:r>
    </w:p>
    <w:p w14:paraId="0476660D" w14:textId="0F591010" w:rsidR="00DA277E" w:rsidRDefault="00DA277E" w:rsidP="00840D2B">
      <w:pPr>
        <w:ind w:left="360"/>
        <w:rPr>
          <w:rFonts w:asciiTheme="minorHAnsi" w:hAnsiTheme="minorHAnsi" w:cstheme="minorHAnsi"/>
          <w:bCs/>
        </w:rPr>
      </w:pPr>
      <w:r>
        <w:rPr>
          <w:rFonts w:asciiTheme="minorHAnsi" w:hAnsiTheme="minorHAnsi" w:cstheme="minorHAnsi"/>
          <w:bCs/>
        </w:rPr>
        <w:t>Brenda Saunders</w:t>
      </w:r>
      <w:r>
        <w:rPr>
          <w:rFonts w:asciiTheme="minorHAnsi" w:hAnsiTheme="minorHAnsi" w:cstheme="minorHAnsi"/>
          <w:bCs/>
        </w:rPr>
        <w:br/>
        <w:t>Phil Matthews</w:t>
      </w:r>
    </w:p>
    <w:p w14:paraId="6AE50F1B" w14:textId="7E263B11" w:rsidR="00DA277E" w:rsidRDefault="00DA277E" w:rsidP="00840D2B">
      <w:pPr>
        <w:ind w:left="360"/>
        <w:rPr>
          <w:rFonts w:asciiTheme="minorHAnsi" w:hAnsiTheme="minorHAnsi" w:cstheme="minorHAnsi"/>
          <w:bCs/>
        </w:rPr>
      </w:pPr>
      <w:r>
        <w:rPr>
          <w:rFonts w:asciiTheme="minorHAnsi" w:hAnsiTheme="minorHAnsi" w:cstheme="minorHAnsi"/>
          <w:bCs/>
        </w:rPr>
        <w:t xml:space="preserve">Mick </w:t>
      </w:r>
      <w:proofErr w:type="spellStart"/>
      <w:r>
        <w:rPr>
          <w:rFonts w:asciiTheme="minorHAnsi" w:hAnsiTheme="minorHAnsi" w:cstheme="minorHAnsi"/>
          <w:bCs/>
        </w:rPr>
        <w:t>Meaney</w:t>
      </w:r>
      <w:proofErr w:type="spellEnd"/>
    </w:p>
    <w:p w14:paraId="1E0E36ED" w14:textId="5DDEA466" w:rsidR="00DA277E" w:rsidRDefault="00DA277E" w:rsidP="00840D2B">
      <w:pPr>
        <w:ind w:left="360"/>
        <w:rPr>
          <w:rFonts w:asciiTheme="minorHAnsi" w:hAnsiTheme="minorHAnsi" w:cstheme="minorHAnsi"/>
          <w:bCs/>
        </w:rPr>
      </w:pPr>
      <w:r>
        <w:rPr>
          <w:rFonts w:asciiTheme="minorHAnsi" w:hAnsiTheme="minorHAnsi" w:cstheme="minorHAnsi"/>
          <w:bCs/>
        </w:rPr>
        <w:t>Annette Culshaw</w:t>
      </w:r>
    </w:p>
    <w:p w14:paraId="14BD0E2C" w14:textId="40D88BA3" w:rsidR="00DA277E" w:rsidRDefault="00DA277E" w:rsidP="00840D2B">
      <w:pPr>
        <w:ind w:left="360"/>
        <w:rPr>
          <w:rFonts w:asciiTheme="minorHAnsi" w:hAnsiTheme="minorHAnsi" w:cstheme="minorHAnsi"/>
          <w:bCs/>
        </w:rPr>
      </w:pPr>
      <w:r>
        <w:rPr>
          <w:rFonts w:asciiTheme="minorHAnsi" w:hAnsiTheme="minorHAnsi" w:cstheme="minorHAnsi"/>
          <w:bCs/>
        </w:rPr>
        <w:t>Bob Culshaw</w:t>
      </w:r>
    </w:p>
    <w:p w14:paraId="302B7A00" w14:textId="5DC0C72C" w:rsidR="005D45E4" w:rsidRDefault="005D45E4" w:rsidP="00840D2B">
      <w:pPr>
        <w:ind w:left="360"/>
        <w:rPr>
          <w:rFonts w:asciiTheme="minorHAnsi" w:hAnsiTheme="minorHAnsi" w:cstheme="minorHAnsi"/>
          <w:bCs/>
        </w:rPr>
      </w:pPr>
      <w:r>
        <w:rPr>
          <w:rFonts w:asciiTheme="minorHAnsi" w:hAnsiTheme="minorHAnsi" w:cstheme="minorHAnsi"/>
          <w:bCs/>
        </w:rPr>
        <w:t>Sara Turle</w:t>
      </w:r>
    </w:p>
    <w:p w14:paraId="3EDEDE94" w14:textId="502BE354" w:rsidR="005D45E4" w:rsidRDefault="005D45E4" w:rsidP="00840D2B">
      <w:pPr>
        <w:ind w:left="360"/>
        <w:rPr>
          <w:rFonts w:asciiTheme="minorHAnsi" w:hAnsiTheme="minorHAnsi" w:cstheme="minorHAnsi"/>
          <w:bCs/>
        </w:rPr>
      </w:pPr>
      <w:r>
        <w:rPr>
          <w:rFonts w:asciiTheme="minorHAnsi" w:hAnsiTheme="minorHAnsi" w:cstheme="minorHAnsi"/>
          <w:bCs/>
        </w:rPr>
        <w:t>Helen French</w:t>
      </w:r>
    </w:p>
    <w:p w14:paraId="73431A5A" w14:textId="7252D89D" w:rsidR="005D45E4" w:rsidRDefault="005D45E4" w:rsidP="00840D2B">
      <w:pPr>
        <w:ind w:left="360"/>
        <w:rPr>
          <w:rFonts w:asciiTheme="minorHAnsi" w:hAnsiTheme="minorHAnsi" w:cstheme="minorHAnsi"/>
          <w:bCs/>
        </w:rPr>
      </w:pPr>
      <w:r>
        <w:rPr>
          <w:rFonts w:asciiTheme="minorHAnsi" w:hAnsiTheme="minorHAnsi" w:cstheme="minorHAnsi"/>
          <w:bCs/>
        </w:rPr>
        <w:t>Doreen James</w:t>
      </w:r>
    </w:p>
    <w:p w14:paraId="771C8203" w14:textId="398C9118" w:rsidR="005D45E4" w:rsidRDefault="002E656B" w:rsidP="00840D2B">
      <w:pPr>
        <w:ind w:left="360"/>
        <w:rPr>
          <w:rFonts w:asciiTheme="minorHAnsi" w:hAnsiTheme="minorHAnsi" w:cstheme="minorHAnsi"/>
          <w:bCs/>
        </w:rPr>
      </w:pPr>
      <w:r>
        <w:rPr>
          <w:rFonts w:asciiTheme="minorHAnsi" w:hAnsiTheme="minorHAnsi" w:cstheme="minorHAnsi"/>
          <w:bCs/>
        </w:rPr>
        <w:t>Irene Walton</w:t>
      </w:r>
    </w:p>
    <w:p w14:paraId="2A1B54CC" w14:textId="307C210E" w:rsidR="005D45E4" w:rsidRDefault="002E656B" w:rsidP="00840D2B">
      <w:pPr>
        <w:ind w:left="360"/>
        <w:rPr>
          <w:rFonts w:asciiTheme="minorHAnsi" w:hAnsiTheme="minorHAnsi" w:cstheme="minorHAnsi"/>
          <w:bCs/>
        </w:rPr>
      </w:pPr>
      <w:proofErr w:type="gramStart"/>
      <w:r>
        <w:rPr>
          <w:rFonts w:asciiTheme="minorHAnsi" w:hAnsiTheme="minorHAnsi" w:cstheme="minorHAnsi"/>
          <w:bCs/>
        </w:rPr>
        <w:t>Chris ?</w:t>
      </w:r>
      <w:proofErr w:type="gramEnd"/>
    </w:p>
    <w:p w14:paraId="533E1B5D" w14:textId="086E8D93" w:rsidR="005D45E4" w:rsidRDefault="005D45E4" w:rsidP="00840D2B">
      <w:pPr>
        <w:ind w:left="360"/>
        <w:rPr>
          <w:rFonts w:asciiTheme="minorHAnsi" w:hAnsiTheme="minorHAnsi" w:cstheme="minorHAnsi"/>
          <w:bCs/>
        </w:rPr>
      </w:pPr>
      <w:r>
        <w:rPr>
          <w:rFonts w:asciiTheme="minorHAnsi" w:hAnsiTheme="minorHAnsi" w:cstheme="minorHAnsi"/>
          <w:bCs/>
        </w:rPr>
        <w:t>Sandra Lawrence (Practice Manager)</w:t>
      </w:r>
    </w:p>
    <w:p w14:paraId="0D8D3914" w14:textId="3E534AA5" w:rsidR="005D45E4" w:rsidRPr="00840D2B" w:rsidRDefault="005D45E4" w:rsidP="00840D2B">
      <w:pPr>
        <w:ind w:left="360"/>
        <w:rPr>
          <w:rFonts w:asciiTheme="minorHAnsi" w:hAnsiTheme="minorHAnsi" w:cstheme="minorHAnsi"/>
          <w:bCs/>
        </w:rPr>
      </w:pPr>
      <w:r>
        <w:rPr>
          <w:rFonts w:asciiTheme="minorHAnsi" w:hAnsiTheme="minorHAnsi" w:cstheme="minorHAnsi"/>
          <w:bCs/>
        </w:rPr>
        <w:t>Sally Thomas (Practice Manager)</w:t>
      </w:r>
    </w:p>
    <w:p w14:paraId="6E19667A" w14:textId="77777777" w:rsidR="002571CF" w:rsidRPr="00FF2AD1" w:rsidRDefault="002571CF" w:rsidP="00574A73">
      <w:pPr>
        <w:jc w:val="center"/>
        <w:rPr>
          <w:rFonts w:asciiTheme="minorHAnsi" w:hAnsiTheme="minorHAnsi" w:cstheme="minorHAnsi"/>
        </w:rPr>
      </w:pPr>
    </w:p>
    <w:p w14:paraId="465AC8FA" w14:textId="547E629D" w:rsidR="001C566A" w:rsidRDefault="001C566A" w:rsidP="008F75A0">
      <w:pPr>
        <w:tabs>
          <w:tab w:val="left" w:pos="709"/>
          <w:tab w:val="left" w:pos="3060"/>
          <w:tab w:val="right" w:pos="9356"/>
        </w:tabs>
        <w:rPr>
          <w:rFonts w:asciiTheme="minorHAnsi" w:hAnsiTheme="minorHAnsi" w:cstheme="minorHAnsi"/>
          <w:b/>
          <w:bCs/>
        </w:rPr>
      </w:pPr>
      <w:r w:rsidRPr="00FF2AD1">
        <w:rPr>
          <w:rFonts w:asciiTheme="minorHAnsi" w:hAnsiTheme="minorHAnsi" w:cstheme="minorHAnsi"/>
          <w:b/>
          <w:bCs/>
        </w:rPr>
        <w:t>1</w:t>
      </w:r>
      <w:r w:rsidR="0090684D" w:rsidRPr="00FF2AD1">
        <w:rPr>
          <w:rFonts w:asciiTheme="minorHAnsi" w:hAnsiTheme="minorHAnsi" w:cstheme="minorHAnsi"/>
          <w:b/>
          <w:bCs/>
        </w:rPr>
        <w:t>.</w:t>
      </w:r>
      <w:r w:rsidR="0090684D" w:rsidRPr="00FF2AD1">
        <w:rPr>
          <w:rFonts w:asciiTheme="minorHAnsi" w:hAnsiTheme="minorHAnsi" w:cstheme="minorHAnsi"/>
          <w:b/>
          <w:bCs/>
        </w:rPr>
        <w:tab/>
      </w:r>
      <w:r w:rsidR="00595A71" w:rsidRPr="00FF2AD1">
        <w:rPr>
          <w:rFonts w:asciiTheme="minorHAnsi" w:hAnsiTheme="minorHAnsi" w:cstheme="minorHAnsi"/>
          <w:b/>
          <w:bCs/>
        </w:rPr>
        <w:t xml:space="preserve">Welcome and introductions. </w:t>
      </w:r>
      <w:r w:rsidR="009F3F98" w:rsidRPr="00FF2AD1">
        <w:rPr>
          <w:rFonts w:asciiTheme="minorHAnsi" w:hAnsiTheme="minorHAnsi" w:cstheme="minorHAnsi"/>
          <w:b/>
          <w:bCs/>
        </w:rPr>
        <w:br/>
      </w:r>
      <w:r w:rsidR="009F3F98" w:rsidRPr="00FF2AD1">
        <w:rPr>
          <w:rFonts w:asciiTheme="minorHAnsi" w:hAnsiTheme="minorHAnsi" w:cstheme="minorHAnsi"/>
        </w:rPr>
        <w:br/>
      </w:r>
      <w:r w:rsidR="009F3F98" w:rsidRPr="00FF2AD1">
        <w:rPr>
          <w:rFonts w:asciiTheme="minorHAnsi" w:hAnsiTheme="minorHAnsi" w:cstheme="minorHAnsi"/>
        </w:rPr>
        <w:tab/>
        <w:t>Angela welcomed all to the meeting</w:t>
      </w:r>
      <w:r w:rsidR="005933B6" w:rsidRPr="00FF2AD1">
        <w:rPr>
          <w:rFonts w:asciiTheme="minorHAnsi" w:hAnsiTheme="minorHAnsi" w:cstheme="minorHAnsi"/>
        </w:rPr>
        <w:tab/>
      </w:r>
      <w:r w:rsidR="005933B6" w:rsidRPr="00FF2AD1">
        <w:rPr>
          <w:rFonts w:asciiTheme="minorHAnsi" w:hAnsiTheme="minorHAnsi" w:cstheme="minorHAnsi"/>
        </w:rPr>
        <w:tab/>
      </w:r>
      <w:r w:rsidR="005933B6" w:rsidRPr="00FF2AD1">
        <w:rPr>
          <w:rFonts w:asciiTheme="minorHAnsi" w:hAnsiTheme="minorHAnsi" w:cstheme="minorHAnsi"/>
        </w:rPr>
        <w:tab/>
      </w:r>
      <w:r w:rsidR="0053453D" w:rsidRPr="00FF2AD1">
        <w:rPr>
          <w:rFonts w:asciiTheme="minorHAnsi" w:hAnsiTheme="minorHAnsi" w:cstheme="minorHAnsi"/>
        </w:rPr>
        <w:br/>
      </w:r>
      <w:r w:rsidR="005933B6" w:rsidRPr="00FF2AD1">
        <w:rPr>
          <w:rFonts w:asciiTheme="minorHAnsi" w:hAnsiTheme="minorHAnsi" w:cstheme="minorHAnsi"/>
          <w:b/>
          <w:bCs/>
        </w:rPr>
        <w:t>2</w:t>
      </w:r>
      <w:r w:rsidRPr="00FF2AD1">
        <w:rPr>
          <w:rFonts w:asciiTheme="minorHAnsi" w:hAnsiTheme="minorHAnsi" w:cstheme="minorHAnsi"/>
          <w:b/>
          <w:bCs/>
        </w:rPr>
        <w:t>.</w:t>
      </w:r>
      <w:r w:rsidRPr="00FF2AD1">
        <w:rPr>
          <w:rFonts w:asciiTheme="minorHAnsi" w:hAnsiTheme="minorHAnsi" w:cstheme="minorHAnsi"/>
          <w:b/>
          <w:bCs/>
        </w:rPr>
        <w:tab/>
      </w:r>
      <w:r w:rsidR="00840D2B">
        <w:rPr>
          <w:rFonts w:asciiTheme="minorHAnsi" w:hAnsiTheme="minorHAnsi" w:cstheme="minorHAnsi"/>
          <w:b/>
          <w:bCs/>
        </w:rPr>
        <w:t xml:space="preserve">Minutes of the Previous Meeting on </w:t>
      </w:r>
      <w:r w:rsidR="008E65BB">
        <w:rPr>
          <w:rFonts w:asciiTheme="minorHAnsi" w:hAnsiTheme="minorHAnsi" w:cstheme="minorHAnsi"/>
          <w:b/>
          <w:bCs/>
        </w:rPr>
        <w:t>1</w:t>
      </w:r>
      <w:r w:rsidR="002E656B">
        <w:rPr>
          <w:rFonts w:asciiTheme="minorHAnsi" w:hAnsiTheme="minorHAnsi" w:cstheme="minorHAnsi"/>
          <w:b/>
          <w:bCs/>
        </w:rPr>
        <w:t>8</w:t>
      </w:r>
      <w:r w:rsidR="002E656B" w:rsidRPr="002E656B">
        <w:rPr>
          <w:rFonts w:asciiTheme="minorHAnsi" w:hAnsiTheme="minorHAnsi" w:cstheme="minorHAnsi"/>
          <w:b/>
          <w:bCs/>
          <w:vertAlign w:val="superscript"/>
        </w:rPr>
        <w:t>th</w:t>
      </w:r>
      <w:r w:rsidR="002E656B">
        <w:rPr>
          <w:rFonts w:asciiTheme="minorHAnsi" w:hAnsiTheme="minorHAnsi" w:cstheme="minorHAnsi"/>
          <w:b/>
          <w:bCs/>
        </w:rPr>
        <w:t xml:space="preserve"> October </w:t>
      </w:r>
      <w:r w:rsidR="00840D2B">
        <w:rPr>
          <w:rFonts w:asciiTheme="minorHAnsi" w:hAnsiTheme="minorHAnsi" w:cstheme="minorHAnsi"/>
          <w:b/>
          <w:bCs/>
        </w:rPr>
        <w:t>2022</w:t>
      </w:r>
      <w:r w:rsidR="008E65BB">
        <w:rPr>
          <w:rFonts w:asciiTheme="minorHAnsi" w:hAnsiTheme="minorHAnsi" w:cstheme="minorHAnsi"/>
          <w:b/>
          <w:bCs/>
        </w:rPr>
        <w:t xml:space="preserve"> </w:t>
      </w:r>
    </w:p>
    <w:p w14:paraId="244811DF" w14:textId="77777777" w:rsidR="002E656B" w:rsidRPr="00FF2AD1" w:rsidRDefault="002E656B" w:rsidP="008F75A0">
      <w:pPr>
        <w:tabs>
          <w:tab w:val="left" w:pos="709"/>
          <w:tab w:val="left" w:pos="3060"/>
          <w:tab w:val="right" w:pos="9356"/>
        </w:tabs>
        <w:rPr>
          <w:rFonts w:asciiTheme="minorHAnsi" w:hAnsiTheme="minorHAnsi" w:cstheme="minorHAnsi"/>
          <w:b/>
          <w:bCs/>
        </w:rPr>
      </w:pPr>
    </w:p>
    <w:p w14:paraId="0BBFC4B5" w14:textId="5BB5521B" w:rsidR="002E656B" w:rsidRDefault="00377C66" w:rsidP="002E656B">
      <w:pPr>
        <w:ind w:left="720"/>
        <w:rPr>
          <w:rFonts w:asciiTheme="minorHAnsi" w:hAnsiTheme="minorHAnsi" w:cstheme="minorHAnsi"/>
        </w:rPr>
      </w:pPr>
      <w:r>
        <w:rPr>
          <w:rFonts w:asciiTheme="minorHAnsi" w:hAnsiTheme="minorHAnsi" w:cstheme="minorHAnsi"/>
        </w:rPr>
        <w:t xml:space="preserve">Minutes were </w:t>
      </w:r>
      <w:r w:rsidR="002E656B">
        <w:rPr>
          <w:rFonts w:asciiTheme="minorHAnsi" w:hAnsiTheme="minorHAnsi" w:cstheme="minorHAnsi"/>
        </w:rPr>
        <w:t>presented for accuracy only as matters arising not relevant as last meeting was 15 months prior.</w:t>
      </w:r>
    </w:p>
    <w:p w14:paraId="21BC7D8E" w14:textId="2F3BD7D9" w:rsidR="009F3F98" w:rsidRPr="00FF2AD1" w:rsidRDefault="009F3F98" w:rsidP="00840D2B">
      <w:pPr>
        <w:tabs>
          <w:tab w:val="left" w:pos="709"/>
          <w:tab w:val="left" w:pos="3060"/>
          <w:tab w:val="right" w:pos="9356"/>
        </w:tabs>
        <w:rPr>
          <w:rFonts w:asciiTheme="minorHAnsi" w:hAnsiTheme="minorHAnsi" w:cstheme="minorHAnsi"/>
        </w:rPr>
      </w:pPr>
    </w:p>
    <w:p w14:paraId="6B587CB7" w14:textId="397D905A" w:rsidR="005C1618" w:rsidRDefault="00C17C10" w:rsidP="00502226">
      <w:pPr>
        <w:tabs>
          <w:tab w:val="left" w:pos="709"/>
          <w:tab w:val="left" w:pos="3060"/>
          <w:tab w:val="right" w:pos="9356"/>
        </w:tabs>
        <w:rPr>
          <w:rFonts w:asciiTheme="minorHAnsi" w:hAnsiTheme="minorHAnsi" w:cstheme="minorHAnsi"/>
          <w:b/>
          <w:bCs/>
        </w:rPr>
      </w:pPr>
      <w:r>
        <w:rPr>
          <w:rFonts w:asciiTheme="minorHAnsi" w:hAnsiTheme="minorHAnsi" w:cstheme="minorHAnsi"/>
          <w:b/>
          <w:bCs/>
        </w:rPr>
        <w:t>3</w:t>
      </w:r>
      <w:r w:rsidR="0090684D" w:rsidRPr="00FF2AD1">
        <w:rPr>
          <w:rFonts w:asciiTheme="minorHAnsi" w:hAnsiTheme="minorHAnsi" w:cstheme="minorHAnsi"/>
          <w:b/>
          <w:bCs/>
        </w:rPr>
        <w:t>.</w:t>
      </w:r>
      <w:r w:rsidR="0090684D" w:rsidRPr="00FF2AD1">
        <w:rPr>
          <w:rFonts w:asciiTheme="minorHAnsi" w:hAnsiTheme="minorHAnsi" w:cstheme="minorHAnsi"/>
          <w:b/>
          <w:bCs/>
        </w:rPr>
        <w:tab/>
      </w:r>
      <w:r w:rsidR="002E656B">
        <w:rPr>
          <w:rFonts w:asciiTheme="minorHAnsi" w:hAnsiTheme="minorHAnsi" w:cstheme="minorHAnsi"/>
          <w:b/>
          <w:bCs/>
        </w:rPr>
        <w:t>Discussion on How the PPG Will Support the Practice</w:t>
      </w:r>
      <w:r>
        <w:rPr>
          <w:rFonts w:asciiTheme="minorHAnsi" w:hAnsiTheme="minorHAnsi" w:cstheme="minorHAnsi"/>
          <w:b/>
          <w:bCs/>
        </w:rPr>
        <w:br/>
      </w:r>
    </w:p>
    <w:p w14:paraId="01D7BFD2" w14:textId="23C709B0" w:rsidR="00EB02FA" w:rsidRDefault="00C17C10" w:rsidP="002E656B">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192D48">
        <w:rPr>
          <w:rFonts w:asciiTheme="minorHAnsi" w:hAnsiTheme="minorHAnsi" w:cstheme="minorHAnsi"/>
        </w:rPr>
        <w:t xml:space="preserve">The PPG has not met for 15 months since the departure of the Nicky </w:t>
      </w:r>
      <w:proofErr w:type="spellStart"/>
      <w:r w:rsidR="00192D48">
        <w:rPr>
          <w:rFonts w:asciiTheme="minorHAnsi" w:hAnsiTheme="minorHAnsi" w:cstheme="minorHAnsi"/>
        </w:rPr>
        <w:t>Skeats</w:t>
      </w:r>
      <w:proofErr w:type="spellEnd"/>
      <w:r w:rsidR="00192D48">
        <w:rPr>
          <w:rFonts w:asciiTheme="minorHAnsi" w:hAnsiTheme="minorHAnsi" w:cstheme="minorHAnsi"/>
        </w:rPr>
        <w:t>.  The 2 new Practice managers Sally and Sandra) have now been in post for 10 months.  They have indicated that they wish this group to operate differently to how it was so Angela invited them to indicate how they would like it to work and how the group will support the practice in future.  Sally stated that the partners have indicated that they have felt this group has not been supportive in the past</w:t>
      </w:r>
      <w:r w:rsidR="00911612">
        <w:rPr>
          <w:rFonts w:asciiTheme="minorHAnsi" w:hAnsiTheme="minorHAnsi" w:cstheme="minorHAnsi"/>
        </w:rPr>
        <w:t>.  They are keen that this group works together with the practice to make positive steps forward.</w:t>
      </w:r>
    </w:p>
    <w:p w14:paraId="094A3B4C" w14:textId="77777777" w:rsidR="00911612" w:rsidRDefault="00911612" w:rsidP="002E656B">
      <w:pPr>
        <w:tabs>
          <w:tab w:val="left" w:pos="709"/>
          <w:tab w:val="left" w:pos="3060"/>
          <w:tab w:val="right" w:pos="9356"/>
        </w:tabs>
        <w:ind w:left="709" w:hanging="709"/>
        <w:rPr>
          <w:rFonts w:asciiTheme="minorHAnsi" w:hAnsiTheme="minorHAnsi" w:cstheme="minorHAnsi"/>
        </w:rPr>
      </w:pPr>
    </w:p>
    <w:p w14:paraId="26453251" w14:textId="6E83C1E6" w:rsidR="00911612" w:rsidRDefault="00911612" w:rsidP="002E656B">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B21B02">
        <w:rPr>
          <w:rFonts w:asciiTheme="minorHAnsi" w:hAnsiTheme="minorHAnsi" w:cstheme="minorHAnsi"/>
        </w:rPr>
        <w:t>The group was concerned that the partners felt this was a negative group as it certainly has</w:t>
      </w:r>
      <w:r w:rsidR="008E3116">
        <w:rPr>
          <w:rFonts w:asciiTheme="minorHAnsi" w:hAnsiTheme="minorHAnsi" w:cstheme="minorHAnsi"/>
        </w:rPr>
        <w:t>n’t been</w:t>
      </w:r>
      <w:r w:rsidR="00B21B02">
        <w:rPr>
          <w:rFonts w:asciiTheme="minorHAnsi" w:hAnsiTheme="minorHAnsi" w:cstheme="minorHAnsi"/>
        </w:rPr>
        <w:t xml:space="preserve"> at all negative</w:t>
      </w:r>
      <w:r w:rsidR="008E3116">
        <w:rPr>
          <w:rFonts w:asciiTheme="minorHAnsi" w:hAnsiTheme="minorHAnsi" w:cstheme="minorHAnsi"/>
        </w:rPr>
        <w:t xml:space="preserve"> in reality</w:t>
      </w:r>
      <w:r w:rsidR="00B21B02">
        <w:rPr>
          <w:rFonts w:asciiTheme="minorHAnsi" w:hAnsiTheme="minorHAnsi" w:cstheme="minorHAnsi"/>
        </w:rPr>
        <w:t>.</w:t>
      </w:r>
      <w:r w:rsidR="007700D6">
        <w:rPr>
          <w:rFonts w:asciiTheme="minorHAnsi" w:hAnsiTheme="minorHAnsi" w:cstheme="minorHAnsi"/>
        </w:rPr>
        <w:t xml:space="preserve">  The practice has a good reputation in Thanet and it’s up to us jointly to keep it that way.  The role of the PPG is to make improvements to </w:t>
      </w:r>
      <w:r w:rsidR="007700D6">
        <w:rPr>
          <w:rFonts w:asciiTheme="minorHAnsi" w:hAnsiTheme="minorHAnsi" w:cstheme="minorHAnsi"/>
        </w:rPr>
        <w:lastRenderedPageBreak/>
        <w:t>the service which means. By default, looking at things that are not going well.  That does not mean the group is being negative.</w:t>
      </w:r>
    </w:p>
    <w:p w14:paraId="0DB76E32" w14:textId="77777777" w:rsidR="007700D6" w:rsidRDefault="007700D6" w:rsidP="002E656B">
      <w:pPr>
        <w:tabs>
          <w:tab w:val="left" w:pos="709"/>
          <w:tab w:val="left" w:pos="3060"/>
          <w:tab w:val="right" w:pos="9356"/>
        </w:tabs>
        <w:ind w:left="709" w:hanging="709"/>
        <w:rPr>
          <w:rFonts w:asciiTheme="minorHAnsi" w:hAnsiTheme="minorHAnsi" w:cstheme="minorHAnsi"/>
        </w:rPr>
      </w:pPr>
    </w:p>
    <w:p w14:paraId="32FCBBC3" w14:textId="6A9E212E" w:rsidR="007700D6" w:rsidRDefault="007700D6" w:rsidP="002E656B">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One member asked what the contract actually says in relation to how the PPG should work.  AK had a copy of the relevant part of the contract which is appended to the minutes.</w:t>
      </w:r>
    </w:p>
    <w:p w14:paraId="739F3B0A" w14:textId="77777777" w:rsidR="007700D6" w:rsidRDefault="007700D6" w:rsidP="002E656B">
      <w:pPr>
        <w:tabs>
          <w:tab w:val="left" w:pos="709"/>
          <w:tab w:val="left" w:pos="3060"/>
          <w:tab w:val="right" w:pos="9356"/>
        </w:tabs>
        <w:ind w:left="709" w:hanging="709"/>
        <w:rPr>
          <w:rFonts w:asciiTheme="minorHAnsi" w:hAnsiTheme="minorHAnsi" w:cstheme="minorHAnsi"/>
        </w:rPr>
      </w:pPr>
    </w:p>
    <w:p w14:paraId="6DD1A840" w14:textId="188B01AF" w:rsidR="007700D6" w:rsidRDefault="007700D6" w:rsidP="002E656B">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Key Points:</w:t>
      </w:r>
    </w:p>
    <w:p w14:paraId="32A661C7" w14:textId="77777777" w:rsidR="00031292" w:rsidRDefault="00031292" w:rsidP="002E656B">
      <w:pPr>
        <w:tabs>
          <w:tab w:val="left" w:pos="709"/>
          <w:tab w:val="left" w:pos="3060"/>
          <w:tab w:val="right" w:pos="9356"/>
        </w:tabs>
        <w:ind w:left="709" w:hanging="709"/>
        <w:rPr>
          <w:rFonts w:asciiTheme="minorHAnsi" w:hAnsiTheme="minorHAnsi" w:cstheme="minorHAnsi"/>
        </w:rPr>
      </w:pPr>
    </w:p>
    <w:p w14:paraId="66E21C9F" w14:textId="0157D388" w:rsidR="007700D6" w:rsidRDefault="007700D6" w:rsidP="007700D6">
      <w:pPr>
        <w:pStyle w:val="ListParagraph"/>
        <w:numPr>
          <w:ilvl w:val="0"/>
          <w:numId w:val="32"/>
        </w:numPr>
        <w:tabs>
          <w:tab w:val="left" w:pos="709"/>
          <w:tab w:val="left" w:pos="3060"/>
          <w:tab w:val="right" w:pos="9356"/>
        </w:tabs>
        <w:rPr>
          <w:rFonts w:asciiTheme="minorHAnsi" w:hAnsiTheme="minorHAnsi" w:cstheme="minorHAnsi"/>
        </w:rPr>
      </w:pPr>
      <w:r>
        <w:rPr>
          <w:rFonts w:asciiTheme="minorHAnsi" w:hAnsiTheme="minorHAnsi" w:cstheme="minorHAnsi"/>
        </w:rPr>
        <w:t>The practice is required to establish and maintain a PPG</w:t>
      </w:r>
      <w:r>
        <w:rPr>
          <w:rFonts w:asciiTheme="minorHAnsi" w:hAnsiTheme="minorHAnsi" w:cstheme="minorHAnsi"/>
        </w:rPr>
        <w:br/>
      </w:r>
    </w:p>
    <w:p w14:paraId="3267CD72" w14:textId="6FF7D71F" w:rsidR="007700D6" w:rsidRDefault="00031292" w:rsidP="007700D6">
      <w:pPr>
        <w:pStyle w:val="ListParagraph"/>
        <w:numPr>
          <w:ilvl w:val="0"/>
          <w:numId w:val="32"/>
        </w:numPr>
        <w:tabs>
          <w:tab w:val="left" w:pos="709"/>
          <w:tab w:val="left" w:pos="3060"/>
          <w:tab w:val="right" w:pos="9356"/>
        </w:tabs>
        <w:rPr>
          <w:rFonts w:asciiTheme="minorHAnsi" w:hAnsiTheme="minorHAnsi" w:cstheme="minorHAnsi"/>
        </w:rPr>
      </w:pPr>
      <w:r>
        <w:rPr>
          <w:rFonts w:asciiTheme="minorHAnsi" w:hAnsiTheme="minorHAnsi" w:cstheme="minorHAnsi"/>
        </w:rPr>
        <w:t>The practice must review the PPG each year and ensure it is representative of its registered patients.</w:t>
      </w:r>
      <w:r>
        <w:rPr>
          <w:rFonts w:asciiTheme="minorHAnsi" w:hAnsiTheme="minorHAnsi" w:cstheme="minorHAnsi"/>
        </w:rPr>
        <w:br/>
      </w:r>
    </w:p>
    <w:p w14:paraId="75107B9A" w14:textId="0966764D" w:rsidR="00031292" w:rsidRDefault="00031292" w:rsidP="007700D6">
      <w:pPr>
        <w:pStyle w:val="ListParagraph"/>
        <w:numPr>
          <w:ilvl w:val="0"/>
          <w:numId w:val="32"/>
        </w:numPr>
        <w:tabs>
          <w:tab w:val="left" w:pos="709"/>
          <w:tab w:val="left" w:pos="3060"/>
          <w:tab w:val="right" w:pos="9356"/>
        </w:tabs>
        <w:rPr>
          <w:rFonts w:asciiTheme="minorHAnsi" w:hAnsiTheme="minorHAnsi" w:cstheme="minorHAnsi"/>
        </w:rPr>
      </w:pPr>
      <w:r>
        <w:rPr>
          <w:rFonts w:asciiTheme="minorHAnsi" w:hAnsiTheme="minorHAnsi" w:cstheme="minorHAnsi"/>
        </w:rPr>
        <w:t>The practice must engage at frequent intervals throughout the year with a view to receiving feedback from patients in an appropriate and accessible manner.</w:t>
      </w:r>
      <w:r>
        <w:rPr>
          <w:rFonts w:asciiTheme="minorHAnsi" w:hAnsiTheme="minorHAnsi" w:cstheme="minorHAnsi"/>
        </w:rPr>
        <w:br/>
      </w:r>
    </w:p>
    <w:p w14:paraId="1CFAF768" w14:textId="7080661F" w:rsidR="00031292" w:rsidRDefault="00031292" w:rsidP="007700D6">
      <w:pPr>
        <w:pStyle w:val="ListParagraph"/>
        <w:numPr>
          <w:ilvl w:val="0"/>
          <w:numId w:val="32"/>
        </w:numPr>
        <w:tabs>
          <w:tab w:val="left" w:pos="709"/>
          <w:tab w:val="left" w:pos="3060"/>
          <w:tab w:val="right" w:pos="9356"/>
        </w:tabs>
        <w:rPr>
          <w:rFonts w:asciiTheme="minorHAnsi" w:hAnsiTheme="minorHAnsi" w:cstheme="minorHAnsi"/>
        </w:rPr>
      </w:pPr>
      <w:r>
        <w:rPr>
          <w:rFonts w:asciiTheme="minorHAnsi" w:hAnsiTheme="minorHAnsi" w:cstheme="minorHAnsi"/>
        </w:rPr>
        <w:t>The practice must review any feedback received and agree with the group what improvements (if any) will be made.</w:t>
      </w:r>
      <w:r>
        <w:rPr>
          <w:rFonts w:asciiTheme="minorHAnsi" w:hAnsiTheme="minorHAnsi" w:cstheme="minorHAnsi"/>
        </w:rPr>
        <w:br/>
      </w:r>
    </w:p>
    <w:p w14:paraId="447503FB" w14:textId="24F2E7B1" w:rsidR="00031292" w:rsidRDefault="00031292" w:rsidP="007700D6">
      <w:pPr>
        <w:pStyle w:val="ListParagraph"/>
        <w:numPr>
          <w:ilvl w:val="0"/>
          <w:numId w:val="32"/>
        </w:numPr>
        <w:tabs>
          <w:tab w:val="left" w:pos="709"/>
          <w:tab w:val="left" w:pos="3060"/>
          <w:tab w:val="right" w:pos="9356"/>
        </w:tabs>
        <w:rPr>
          <w:rFonts w:asciiTheme="minorHAnsi" w:hAnsiTheme="minorHAnsi" w:cstheme="minorHAnsi"/>
        </w:rPr>
      </w:pPr>
      <w:r>
        <w:rPr>
          <w:rFonts w:asciiTheme="minorHAnsi" w:hAnsiTheme="minorHAnsi" w:cstheme="minorHAnsi"/>
        </w:rPr>
        <w:t>The practice must make reasonable efforts to implement such improvements.</w:t>
      </w:r>
    </w:p>
    <w:p w14:paraId="009D78DC" w14:textId="77777777" w:rsidR="00031292" w:rsidRDefault="00031292" w:rsidP="00031292">
      <w:pPr>
        <w:tabs>
          <w:tab w:val="left" w:pos="709"/>
          <w:tab w:val="left" w:pos="3060"/>
          <w:tab w:val="right" w:pos="9356"/>
        </w:tabs>
        <w:rPr>
          <w:rFonts w:asciiTheme="minorHAnsi" w:hAnsiTheme="minorHAnsi" w:cstheme="minorHAnsi"/>
        </w:rPr>
      </w:pPr>
    </w:p>
    <w:p w14:paraId="7F955804" w14:textId="3E8E565D" w:rsidR="00031292" w:rsidRDefault="00031292" w:rsidP="00031292">
      <w:pPr>
        <w:tabs>
          <w:tab w:val="left" w:pos="709"/>
          <w:tab w:val="left" w:pos="3060"/>
          <w:tab w:val="right" w:pos="9356"/>
        </w:tabs>
        <w:rPr>
          <w:rFonts w:asciiTheme="minorHAnsi" w:hAnsiTheme="minorHAnsi" w:cstheme="minorHAnsi"/>
        </w:rPr>
      </w:pPr>
      <w:r>
        <w:rPr>
          <w:rFonts w:asciiTheme="minorHAnsi" w:hAnsiTheme="minorHAnsi" w:cstheme="minorHAnsi"/>
        </w:rPr>
        <w:tab/>
      </w:r>
      <w:r>
        <w:rPr>
          <w:rFonts w:asciiTheme="minorHAnsi" w:hAnsiTheme="minorHAnsi" w:cstheme="minorHAnsi"/>
          <w:u w:val="single"/>
        </w:rPr>
        <w:t>Discussion</w:t>
      </w:r>
    </w:p>
    <w:p w14:paraId="4BDB4C73" w14:textId="77777777" w:rsidR="00031292" w:rsidRDefault="00031292" w:rsidP="00031292">
      <w:pPr>
        <w:tabs>
          <w:tab w:val="left" w:pos="709"/>
          <w:tab w:val="left" w:pos="3060"/>
          <w:tab w:val="right" w:pos="9356"/>
        </w:tabs>
        <w:rPr>
          <w:rFonts w:asciiTheme="minorHAnsi" w:hAnsiTheme="minorHAnsi" w:cstheme="minorHAnsi"/>
        </w:rPr>
      </w:pPr>
    </w:p>
    <w:p w14:paraId="18C531B1" w14:textId="4D585342" w:rsidR="00031292" w:rsidRDefault="00031292" w:rsidP="00031292">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Partnership is a 2 way street.  The PPG is supportive but cannot always say that members will be happy.  It is about working in a positive way to improve working between staff and patients.  We cannot have patient experience without staff experience and vice versa.  There will be times when we differ and that is ok and we need to respect that.</w:t>
      </w:r>
    </w:p>
    <w:p w14:paraId="095A99D1" w14:textId="77777777" w:rsidR="00D845E0" w:rsidRDefault="00D845E0" w:rsidP="00031292">
      <w:pPr>
        <w:tabs>
          <w:tab w:val="left" w:pos="709"/>
          <w:tab w:val="left" w:pos="3060"/>
          <w:tab w:val="right" w:pos="9356"/>
        </w:tabs>
        <w:ind w:left="709" w:hanging="709"/>
        <w:rPr>
          <w:rFonts w:asciiTheme="minorHAnsi" w:hAnsiTheme="minorHAnsi" w:cstheme="minorHAnsi"/>
        </w:rPr>
      </w:pPr>
    </w:p>
    <w:p w14:paraId="6805AF86" w14:textId="2D5165F8" w:rsidR="00D845E0" w:rsidRDefault="00D845E0" w:rsidP="00031292">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Patients have high expectations of the NHS and this group is an opportunity of managing those expectations and helping patients understand what the NHS can and cannot do.</w:t>
      </w:r>
      <w:r w:rsidR="00047B2F">
        <w:rPr>
          <w:rFonts w:asciiTheme="minorHAnsi" w:hAnsiTheme="minorHAnsi" w:cstheme="minorHAnsi"/>
        </w:rPr>
        <w:t xml:space="preserve">  If the group does have issues with the practice our expectations are that the practice responds positively (as per the contract) and work together with us.  This group is not about “stroking” each other, it’s about making improvements.</w:t>
      </w:r>
    </w:p>
    <w:p w14:paraId="6F137455" w14:textId="77777777" w:rsidR="00047B2F" w:rsidRDefault="00047B2F" w:rsidP="00031292">
      <w:pPr>
        <w:tabs>
          <w:tab w:val="left" w:pos="709"/>
          <w:tab w:val="left" w:pos="3060"/>
          <w:tab w:val="right" w:pos="9356"/>
        </w:tabs>
        <w:ind w:left="709" w:hanging="709"/>
        <w:rPr>
          <w:rFonts w:asciiTheme="minorHAnsi" w:hAnsiTheme="minorHAnsi" w:cstheme="minorHAnsi"/>
        </w:rPr>
      </w:pPr>
    </w:p>
    <w:p w14:paraId="6167F6B8" w14:textId="30C6FD0E" w:rsidR="00047B2F" w:rsidRDefault="00047B2F" w:rsidP="00031292">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AK asked if the GPs would attend the meetings but Sally did not think they would but asked why we thought they should attend.  Firstly they have a negative perception of the group but if they attend they would see that is incorrect.  Secondly, issues can get lost in </w:t>
      </w:r>
      <w:proofErr w:type="gramStart"/>
      <w:r>
        <w:rPr>
          <w:rFonts w:asciiTheme="minorHAnsi" w:hAnsiTheme="minorHAnsi" w:cstheme="minorHAnsi"/>
        </w:rPr>
        <w:t>interpretation</w:t>
      </w:r>
      <w:proofErr w:type="gramEnd"/>
      <w:r>
        <w:rPr>
          <w:rFonts w:asciiTheme="minorHAnsi" w:hAnsiTheme="minorHAnsi" w:cstheme="minorHAnsi"/>
        </w:rPr>
        <w:t xml:space="preserve"> when fed back and attending meetings would give them opportunities to challenge misconceptions about the service.  The group felt it important to attend periodically.</w:t>
      </w:r>
    </w:p>
    <w:p w14:paraId="52AAE5C9" w14:textId="77777777" w:rsidR="00D845E0" w:rsidRDefault="00D845E0" w:rsidP="00031292">
      <w:pPr>
        <w:tabs>
          <w:tab w:val="left" w:pos="709"/>
          <w:tab w:val="left" w:pos="3060"/>
          <w:tab w:val="right" w:pos="9356"/>
        </w:tabs>
        <w:ind w:left="709" w:hanging="709"/>
        <w:rPr>
          <w:rFonts w:asciiTheme="minorHAnsi" w:hAnsiTheme="minorHAnsi" w:cstheme="minorHAnsi"/>
        </w:rPr>
      </w:pPr>
    </w:p>
    <w:p w14:paraId="48125784" w14:textId="56B435B2" w:rsidR="00D845E0" w:rsidRDefault="00D845E0" w:rsidP="00031292">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One member pointed out that they had tried to book an appointment online via the app but nothing was available for 4 weeks but was able to get a much quicker appointment by calling.  Another member said that that they had looked online on a Sunday and got an appointment for the following day.  Sally explained that if nothing was available online </w:t>
      </w:r>
      <w:r w:rsidR="003511D2">
        <w:rPr>
          <w:rFonts w:asciiTheme="minorHAnsi" w:hAnsiTheme="minorHAnsi" w:cstheme="minorHAnsi"/>
        </w:rPr>
        <w:t xml:space="preserve">it would likely mean the GP was off and someone else was covering but that </w:t>
      </w:r>
      <w:r w:rsidR="003511D2">
        <w:rPr>
          <w:rFonts w:asciiTheme="minorHAnsi" w:hAnsiTheme="minorHAnsi" w:cstheme="minorHAnsi"/>
        </w:rPr>
        <w:lastRenderedPageBreak/>
        <w:t xml:space="preserve">wouldn’t show in the app.  This was an example of a lack of information resulting in an unrealistic expectation however was resolved by calling the practice, however booking online was supposed to encourage people to avoid telephoning.  </w:t>
      </w:r>
    </w:p>
    <w:p w14:paraId="3C02FA97" w14:textId="77777777" w:rsidR="00047B2F" w:rsidRPr="00031292" w:rsidRDefault="00047B2F" w:rsidP="00031292">
      <w:pPr>
        <w:tabs>
          <w:tab w:val="left" w:pos="709"/>
          <w:tab w:val="left" w:pos="3060"/>
          <w:tab w:val="right" w:pos="9356"/>
        </w:tabs>
        <w:ind w:left="709" w:hanging="709"/>
        <w:rPr>
          <w:rFonts w:asciiTheme="minorHAnsi" w:hAnsiTheme="minorHAnsi" w:cstheme="minorHAnsi"/>
        </w:rPr>
      </w:pPr>
    </w:p>
    <w:p w14:paraId="14BAFFCD" w14:textId="3F133A5A" w:rsidR="0090684D" w:rsidRDefault="006750DC" w:rsidP="002E4A94">
      <w:pPr>
        <w:tabs>
          <w:tab w:val="left" w:pos="709"/>
          <w:tab w:val="left" w:pos="3060"/>
          <w:tab w:val="right" w:pos="9356"/>
        </w:tabs>
        <w:rPr>
          <w:rFonts w:asciiTheme="minorHAnsi" w:hAnsiTheme="minorHAnsi" w:cstheme="minorHAnsi"/>
          <w:b/>
          <w:bCs/>
        </w:rPr>
      </w:pPr>
      <w:r>
        <w:rPr>
          <w:rFonts w:asciiTheme="minorHAnsi" w:hAnsiTheme="minorHAnsi" w:cstheme="minorHAnsi"/>
          <w:b/>
          <w:bCs/>
        </w:rPr>
        <w:t>4</w:t>
      </w:r>
      <w:r w:rsidR="001C566A" w:rsidRPr="00FF2AD1">
        <w:rPr>
          <w:rFonts w:asciiTheme="minorHAnsi" w:hAnsiTheme="minorHAnsi" w:cstheme="minorHAnsi"/>
          <w:b/>
          <w:bCs/>
        </w:rPr>
        <w:t xml:space="preserve">. </w:t>
      </w:r>
      <w:r w:rsidR="001C566A" w:rsidRPr="00FF2AD1">
        <w:rPr>
          <w:rFonts w:asciiTheme="minorHAnsi" w:hAnsiTheme="minorHAnsi" w:cstheme="minorHAnsi"/>
          <w:b/>
          <w:bCs/>
        </w:rPr>
        <w:tab/>
      </w:r>
      <w:r w:rsidR="00FF290A">
        <w:rPr>
          <w:rFonts w:asciiTheme="minorHAnsi" w:hAnsiTheme="minorHAnsi" w:cstheme="minorHAnsi"/>
          <w:b/>
          <w:bCs/>
        </w:rPr>
        <w:t>Terms of Reference</w:t>
      </w:r>
    </w:p>
    <w:p w14:paraId="5A754089" w14:textId="77777777" w:rsidR="00FF290A" w:rsidRDefault="00FF290A" w:rsidP="002E4A94">
      <w:pPr>
        <w:tabs>
          <w:tab w:val="left" w:pos="709"/>
          <w:tab w:val="left" w:pos="3060"/>
          <w:tab w:val="right" w:pos="9356"/>
        </w:tabs>
        <w:rPr>
          <w:rFonts w:asciiTheme="minorHAnsi" w:hAnsiTheme="minorHAnsi" w:cstheme="minorHAnsi"/>
        </w:rPr>
      </w:pPr>
    </w:p>
    <w:p w14:paraId="26929F5B" w14:textId="77777777" w:rsidR="00521C80" w:rsidRDefault="00FF290A"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The next formal review of the Terms of Reference is due in August.  </w:t>
      </w:r>
      <w:proofErr w:type="spellStart"/>
      <w:proofErr w:type="gramStart"/>
      <w:r>
        <w:rPr>
          <w:rFonts w:asciiTheme="minorHAnsi" w:hAnsiTheme="minorHAnsi" w:cstheme="minorHAnsi"/>
        </w:rPr>
        <w:t>Ak</w:t>
      </w:r>
      <w:proofErr w:type="spellEnd"/>
      <w:proofErr w:type="gramEnd"/>
      <w:r>
        <w:rPr>
          <w:rFonts w:asciiTheme="minorHAnsi" w:hAnsiTheme="minorHAnsi" w:cstheme="minorHAnsi"/>
        </w:rPr>
        <w:t xml:space="preserve"> was asked to clarify what the committee was.  It was initially agreed that there would be no limit on PPG membership but it was felt that if the number of members grew too large then there would be a core committee.  This has never been an issue so the concept of a committee was redundant</w:t>
      </w:r>
      <w:r w:rsidR="00521C80">
        <w:rPr>
          <w:rFonts w:asciiTheme="minorHAnsi" w:hAnsiTheme="minorHAnsi" w:cstheme="minorHAnsi"/>
        </w:rPr>
        <w:t xml:space="preserve"> and the full PPG is the committee</w:t>
      </w:r>
      <w:r>
        <w:rPr>
          <w:rFonts w:asciiTheme="minorHAnsi" w:hAnsiTheme="minorHAnsi" w:cstheme="minorHAnsi"/>
        </w:rPr>
        <w:t>.  AK agreed to change this i</w:t>
      </w:r>
      <w:r w:rsidR="00521C80">
        <w:rPr>
          <w:rFonts w:asciiTheme="minorHAnsi" w:hAnsiTheme="minorHAnsi" w:cstheme="minorHAnsi"/>
        </w:rPr>
        <w:t>n</w:t>
      </w:r>
      <w:r>
        <w:rPr>
          <w:rFonts w:asciiTheme="minorHAnsi" w:hAnsiTheme="minorHAnsi" w:cstheme="minorHAnsi"/>
        </w:rPr>
        <w:t xml:space="preserve"> the draft</w:t>
      </w:r>
      <w:r w:rsidR="00521C80">
        <w:rPr>
          <w:rFonts w:asciiTheme="minorHAnsi" w:hAnsiTheme="minorHAnsi" w:cstheme="minorHAnsi"/>
        </w:rPr>
        <w:t xml:space="preserve"> for Formal Review in August</w:t>
      </w:r>
    </w:p>
    <w:p w14:paraId="0C83FB30" w14:textId="10C6A1AF" w:rsidR="00521C80" w:rsidRDefault="00521C80" w:rsidP="00521C80">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Angela Knight</w:t>
      </w:r>
    </w:p>
    <w:p w14:paraId="6E81460E" w14:textId="77777777" w:rsidR="00521C80" w:rsidRDefault="00521C80" w:rsidP="00FF290A">
      <w:pPr>
        <w:tabs>
          <w:tab w:val="left" w:pos="709"/>
          <w:tab w:val="left" w:pos="3060"/>
          <w:tab w:val="right" w:pos="9356"/>
        </w:tabs>
        <w:ind w:left="709" w:hanging="709"/>
        <w:rPr>
          <w:rFonts w:asciiTheme="minorHAnsi" w:hAnsiTheme="minorHAnsi" w:cstheme="minorHAnsi"/>
        </w:rPr>
      </w:pPr>
    </w:p>
    <w:p w14:paraId="42557FB2" w14:textId="67DEC4DC" w:rsidR="00FF290A" w:rsidRPr="00521C80" w:rsidRDefault="00FF290A" w:rsidP="00FF290A">
      <w:pPr>
        <w:tabs>
          <w:tab w:val="left" w:pos="709"/>
          <w:tab w:val="left" w:pos="3060"/>
          <w:tab w:val="right" w:pos="9356"/>
        </w:tabs>
        <w:ind w:left="709" w:hanging="709"/>
        <w:rPr>
          <w:rFonts w:asciiTheme="minorHAnsi" w:hAnsiTheme="minorHAnsi" w:cstheme="minorHAnsi"/>
          <w:b/>
          <w:bCs/>
        </w:rPr>
      </w:pPr>
      <w:r w:rsidRPr="00521C80">
        <w:rPr>
          <w:rFonts w:asciiTheme="minorHAnsi" w:hAnsiTheme="minorHAnsi" w:cstheme="minorHAnsi"/>
          <w:b/>
          <w:bCs/>
        </w:rPr>
        <w:t xml:space="preserve"> </w:t>
      </w:r>
      <w:r w:rsidR="00521C80" w:rsidRPr="00521C80">
        <w:rPr>
          <w:rFonts w:asciiTheme="minorHAnsi" w:hAnsiTheme="minorHAnsi" w:cstheme="minorHAnsi"/>
          <w:b/>
          <w:bCs/>
        </w:rPr>
        <w:t>5.</w:t>
      </w:r>
      <w:r w:rsidR="00521C80" w:rsidRPr="00521C80">
        <w:rPr>
          <w:rFonts w:asciiTheme="minorHAnsi" w:hAnsiTheme="minorHAnsi" w:cstheme="minorHAnsi"/>
          <w:b/>
          <w:bCs/>
        </w:rPr>
        <w:tab/>
        <w:t>Issues Identified</w:t>
      </w:r>
    </w:p>
    <w:p w14:paraId="0AE93F10" w14:textId="77777777" w:rsidR="00521C80" w:rsidRDefault="00521C80" w:rsidP="00FF290A">
      <w:pPr>
        <w:tabs>
          <w:tab w:val="left" w:pos="709"/>
          <w:tab w:val="left" w:pos="3060"/>
          <w:tab w:val="right" w:pos="9356"/>
        </w:tabs>
        <w:ind w:left="709" w:hanging="709"/>
        <w:rPr>
          <w:rFonts w:asciiTheme="minorHAnsi" w:hAnsiTheme="minorHAnsi" w:cstheme="minorHAnsi"/>
        </w:rPr>
      </w:pPr>
    </w:p>
    <w:p w14:paraId="74FA9D04" w14:textId="40B51FF9" w:rsidR="00521C80" w:rsidRDefault="00521C80"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How GPs Work</w:t>
      </w:r>
    </w:p>
    <w:p w14:paraId="1740DBCA" w14:textId="113CA87B" w:rsidR="00521C80" w:rsidRDefault="00521C80"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It would appear that each GP works differently with regard to the type of appointments they offer.  Some insist on a telephone appointment first and will then only do a face to face if needed, while other GPs allow patients to book face to face appointments.  The differences between GPs are not transparent and patients do not know how their GP works.  The group requested </w:t>
      </w:r>
      <w:r w:rsidR="001932CD">
        <w:rPr>
          <w:rFonts w:asciiTheme="minorHAnsi" w:hAnsiTheme="minorHAnsi" w:cstheme="minorHAnsi"/>
        </w:rPr>
        <w:t>that the Practice Managers provide details of how the GPs work and we discuss at the next meeting how that is communicated to patients</w:t>
      </w:r>
      <w:r w:rsidR="00E56ADF">
        <w:rPr>
          <w:rFonts w:asciiTheme="minorHAnsi" w:hAnsiTheme="minorHAnsi" w:cstheme="minorHAnsi"/>
        </w:rPr>
        <w:t xml:space="preserve"> and look at producing “frequently asked questions” so patients know what to expect</w:t>
      </w:r>
      <w:r w:rsidR="001932CD">
        <w:rPr>
          <w:rFonts w:asciiTheme="minorHAnsi" w:hAnsiTheme="minorHAnsi" w:cstheme="minorHAnsi"/>
        </w:rPr>
        <w:t>.</w:t>
      </w:r>
    </w:p>
    <w:p w14:paraId="4865E17B" w14:textId="77777777" w:rsidR="001932CD" w:rsidRDefault="001932CD" w:rsidP="00FF290A">
      <w:pPr>
        <w:tabs>
          <w:tab w:val="left" w:pos="709"/>
          <w:tab w:val="left" w:pos="3060"/>
          <w:tab w:val="right" w:pos="9356"/>
        </w:tabs>
        <w:ind w:left="709" w:hanging="709"/>
        <w:rPr>
          <w:rFonts w:asciiTheme="minorHAnsi" w:hAnsiTheme="minorHAnsi" w:cstheme="minorHAnsi"/>
        </w:rPr>
      </w:pPr>
    </w:p>
    <w:p w14:paraId="06CA688E" w14:textId="35070A9D" w:rsidR="001932CD" w:rsidRDefault="001932CD" w:rsidP="001932CD">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5EF25C3F" w14:textId="77777777" w:rsidR="001932CD" w:rsidRDefault="001932CD" w:rsidP="00FF290A">
      <w:pPr>
        <w:tabs>
          <w:tab w:val="left" w:pos="709"/>
          <w:tab w:val="left" w:pos="3060"/>
          <w:tab w:val="right" w:pos="9356"/>
        </w:tabs>
        <w:ind w:left="709" w:hanging="709"/>
        <w:rPr>
          <w:rFonts w:asciiTheme="minorHAnsi" w:hAnsiTheme="minorHAnsi" w:cstheme="minorHAnsi"/>
        </w:rPr>
      </w:pPr>
    </w:p>
    <w:p w14:paraId="644AB780" w14:textId="6645E49D" w:rsidR="001932CD" w:rsidRDefault="001932CD"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6F00EB">
        <w:rPr>
          <w:rFonts w:asciiTheme="minorHAnsi" w:hAnsiTheme="minorHAnsi" w:cstheme="minorHAnsi"/>
          <w:u w:val="single"/>
        </w:rPr>
        <w:t>Practice Web Site</w:t>
      </w:r>
    </w:p>
    <w:p w14:paraId="64E10D1B" w14:textId="242B5ABD" w:rsidR="006F00EB" w:rsidRDefault="006F00E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The web site could be a good information resource and an effective means of communicating with patients but it was noted that the web site had not been updated for some time and no minutes of the PPG had been published since April 2022.  </w:t>
      </w:r>
      <w:r w:rsidR="00FE4AC5">
        <w:rPr>
          <w:rFonts w:asciiTheme="minorHAnsi" w:hAnsiTheme="minorHAnsi" w:cstheme="minorHAnsi"/>
        </w:rPr>
        <w:t>Sally pointed out that the practice does a lot of good things which need to be celebrated, however it was pointed out that it was hard to celebrate things that we didn’t know about.  Also the PPG undertook at survey at the flu clinics and the results were extremely positive and yet again these were not published which was very disappointing considering how much personal time was invested by PPG members.</w:t>
      </w:r>
    </w:p>
    <w:p w14:paraId="3BF6C580" w14:textId="77777777" w:rsidR="00E56ADF" w:rsidRDefault="00E56ADF" w:rsidP="00FF290A">
      <w:pPr>
        <w:tabs>
          <w:tab w:val="left" w:pos="709"/>
          <w:tab w:val="left" w:pos="3060"/>
          <w:tab w:val="right" w:pos="9356"/>
        </w:tabs>
        <w:ind w:left="709" w:hanging="709"/>
        <w:rPr>
          <w:rFonts w:asciiTheme="minorHAnsi" w:hAnsiTheme="minorHAnsi" w:cstheme="minorHAnsi"/>
        </w:rPr>
      </w:pPr>
    </w:p>
    <w:p w14:paraId="7491C21F" w14:textId="05412675" w:rsidR="00E56ADF" w:rsidRDefault="00E56ADF"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The practice managers identified patient expectations to be a major issue for the practice but patients do not receive any communications from the practice as to what they can expect so their perceptions are made in a void.  Simple information such as number of phone calls received, appointments made, DNAs are all useful facts that could be put on the web site or community magazine</w:t>
      </w:r>
    </w:p>
    <w:p w14:paraId="20752491" w14:textId="77777777" w:rsidR="00FE4AC5" w:rsidRDefault="00FE4AC5" w:rsidP="00FF290A">
      <w:pPr>
        <w:tabs>
          <w:tab w:val="left" w:pos="709"/>
          <w:tab w:val="left" w:pos="3060"/>
          <w:tab w:val="right" w:pos="9356"/>
        </w:tabs>
        <w:ind w:left="709" w:hanging="709"/>
        <w:rPr>
          <w:rFonts w:asciiTheme="minorHAnsi" w:hAnsiTheme="minorHAnsi" w:cstheme="minorHAnsi"/>
        </w:rPr>
      </w:pPr>
    </w:p>
    <w:p w14:paraId="6C457119" w14:textId="34F7873C" w:rsidR="00FE4AC5" w:rsidRDefault="00FE4AC5"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The group also discussed whether the PPG should have its own Facebook page but it was decided that would not be appropriate as it could become a forum for complaints and it was not the role of this group to be an intermediary between a </w:t>
      </w:r>
      <w:proofErr w:type="gramStart"/>
      <w:r>
        <w:rPr>
          <w:rFonts w:asciiTheme="minorHAnsi" w:hAnsiTheme="minorHAnsi" w:cstheme="minorHAnsi"/>
        </w:rPr>
        <w:t>patients</w:t>
      </w:r>
      <w:proofErr w:type="gramEnd"/>
      <w:r>
        <w:rPr>
          <w:rFonts w:asciiTheme="minorHAnsi" w:hAnsiTheme="minorHAnsi" w:cstheme="minorHAnsi"/>
        </w:rPr>
        <w:t xml:space="preserve"> complaint and the practice.  It was agreed that there needed to be much better use of the tools </w:t>
      </w:r>
      <w:r>
        <w:rPr>
          <w:rFonts w:asciiTheme="minorHAnsi" w:hAnsiTheme="minorHAnsi" w:cstheme="minorHAnsi"/>
        </w:rPr>
        <w:lastRenderedPageBreak/>
        <w:t>available to communicate information with patients</w:t>
      </w:r>
      <w:r w:rsidR="00E56ADF">
        <w:rPr>
          <w:rFonts w:asciiTheme="minorHAnsi" w:hAnsiTheme="minorHAnsi" w:cstheme="minorHAnsi"/>
        </w:rPr>
        <w:t>.  Simple activity figures would be a good starting point.</w:t>
      </w:r>
    </w:p>
    <w:p w14:paraId="01A527D7" w14:textId="68985C15" w:rsidR="00FE4AC5" w:rsidRDefault="00FE4AC5" w:rsidP="00FE4AC5">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777C7BE9" w14:textId="77777777" w:rsidR="00FE4AC5" w:rsidRDefault="00FE4AC5" w:rsidP="00FF290A">
      <w:pPr>
        <w:tabs>
          <w:tab w:val="left" w:pos="709"/>
          <w:tab w:val="left" w:pos="3060"/>
          <w:tab w:val="right" w:pos="9356"/>
        </w:tabs>
        <w:ind w:left="709" w:hanging="709"/>
        <w:rPr>
          <w:rFonts w:asciiTheme="minorHAnsi" w:hAnsiTheme="minorHAnsi" w:cstheme="minorHAnsi"/>
        </w:rPr>
      </w:pPr>
    </w:p>
    <w:p w14:paraId="77E08B55" w14:textId="77777777" w:rsidR="000F4745" w:rsidRDefault="000F4745" w:rsidP="00FF290A">
      <w:pPr>
        <w:tabs>
          <w:tab w:val="left" w:pos="709"/>
          <w:tab w:val="left" w:pos="3060"/>
          <w:tab w:val="right" w:pos="9356"/>
        </w:tabs>
        <w:ind w:left="709" w:hanging="709"/>
        <w:rPr>
          <w:rFonts w:asciiTheme="minorHAnsi" w:hAnsiTheme="minorHAnsi" w:cstheme="minorHAnsi"/>
        </w:rPr>
      </w:pPr>
    </w:p>
    <w:p w14:paraId="40F4D4F1" w14:textId="591B05DC" w:rsidR="00FE4AC5" w:rsidRDefault="00FE4AC5"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Appointment Non-Attendance</w:t>
      </w:r>
    </w:p>
    <w:p w14:paraId="6B71626D" w14:textId="170BC830" w:rsidR="00594463" w:rsidRDefault="00FE4AC5"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0F4745">
        <w:rPr>
          <w:rFonts w:asciiTheme="minorHAnsi" w:hAnsiTheme="minorHAnsi" w:cstheme="minorHAnsi"/>
        </w:rPr>
        <w:t xml:space="preserve">There is an ongoing problem with patients not attending pre booked appointments.  Whilst very inconvenient for the practice it is other patients who ultimately suffer as they have to wait longer for an appointment.  It was thought that many patients who do not attend are not concerned about the practice but they may </w:t>
      </w:r>
      <w:r w:rsidR="00594463">
        <w:rPr>
          <w:rFonts w:asciiTheme="minorHAnsi" w:hAnsiTheme="minorHAnsi" w:cstheme="minorHAnsi"/>
        </w:rPr>
        <w:t xml:space="preserve">be more concerned if they knew the impact of their actions on other patients.  It was agreed this would be a focus of work to identify the numbers of patients who do not attend appointments, </w:t>
      </w:r>
      <w:r w:rsidR="009D08F2">
        <w:rPr>
          <w:rFonts w:asciiTheme="minorHAnsi" w:hAnsiTheme="minorHAnsi" w:cstheme="minorHAnsi"/>
        </w:rPr>
        <w:t xml:space="preserve">aim to identify the reason for non-attendance, </w:t>
      </w:r>
      <w:r w:rsidR="00594463">
        <w:rPr>
          <w:rFonts w:asciiTheme="minorHAnsi" w:hAnsiTheme="minorHAnsi" w:cstheme="minorHAnsi"/>
        </w:rPr>
        <w:t>the consequences of that and determine how we could work together to get the message across to patients of the importance of attending</w:t>
      </w:r>
      <w:r w:rsidR="009D08F2">
        <w:rPr>
          <w:rFonts w:asciiTheme="minorHAnsi" w:hAnsiTheme="minorHAnsi" w:cstheme="minorHAnsi"/>
        </w:rPr>
        <w:t>, identify what support they may need and</w:t>
      </w:r>
      <w:r w:rsidR="002E6943">
        <w:rPr>
          <w:rFonts w:asciiTheme="minorHAnsi" w:hAnsiTheme="minorHAnsi" w:cstheme="minorHAnsi"/>
        </w:rPr>
        <w:t xml:space="preserve"> there needs to be thought about how that message can be communicated</w:t>
      </w:r>
      <w:r w:rsidR="00594463">
        <w:rPr>
          <w:rFonts w:asciiTheme="minorHAnsi" w:hAnsiTheme="minorHAnsi" w:cstheme="minorHAnsi"/>
        </w:rPr>
        <w:t>.</w:t>
      </w:r>
    </w:p>
    <w:p w14:paraId="5CD647C8" w14:textId="77777777" w:rsidR="00594463" w:rsidRDefault="00594463" w:rsidP="00594463">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7B39869A" w14:textId="77777777" w:rsidR="00594463" w:rsidRDefault="00594463" w:rsidP="00594463">
      <w:pPr>
        <w:tabs>
          <w:tab w:val="left" w:pos="709"/>
          <w:tab w:val="left" w:pos="3060"/>
          <w:tab w:val="right" w:pos="9356"/>
        </w:tabs>
        <w:ind w:left="709" w:hanging="709"/>
        <w:jc w:val="right"/>
        <w:rPr>
          <w:rFonts w:asciiTheme="minorHAnsi" w:hAnsiTheme="minorHAnsi" w:cstheme="minorHAnsi"/>
        </w:rPr>
      </w:pPr>
    </w:p>
    <w:p w14:paraId="01A31B8F" w14:textId="1D50F7EC" w:rsidR="00594463" w:rsidRDefault="0059446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531549">
        <w:rPr>
          <w:rFonts w:asciiTheme="minorHAnsi" w:hAnsiTheme="minorHAnsi" w:cstheme="minorHAnsi"/>
          <w:u w:val="single"/>
        </w:rPr>
        <w:t>Patient Questionnaire</w:t>
      </w:r>
    </w:p>
    <w:p w14:paraId="35034280" w14:textId="150EFF84" w:rsidR="00531549" w:rsidRDefault="00531549"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7E66B6">
        <w:rPr>
          <w:rFonts w:asciiTheme="minorHAnsi" w:hAnsiTheme="minorHAnsi" w:cstheme="minorHAnsi"/>
        </w:rPr>
        <w:t>The questionnaire went well in 2022 and most of the questions remain relevant.  Angela agreed to resurrect the previous questionnaire for the group to agree if the content needs to be changed.  The group to then agree how we can conduct the survey.</w:t>
      </w:r>
    </w:p>
    <w:p w14:paraId="2762AF09" w14:textId="77777777" w:rsidR="007E66B6" w:rsidRDefault="007E66B6" w:rsidP="00FF290A">
      <w:pPr>
        <w:tabs>
          <w:tab w:val="left" w:pos="709"/>
          <w:tab w:val="left" w:pos="3060"/>
          <w:tab w:val="right" w:pos="9356"/>
        </w:tabs>
        <w:ind w:left="709" w:hanging="709"/>
        <w:rPr>
          <w:rFonts w:asciiTheme="minorHAnsi" w:hAnsiTheme="minorHAnsi" w:cstheme="minorHAnsi"/>
        </w:rPr>
      </w:pPr>
    </w:p>
    <w:p w14:paraId="611E4D00" w14:textId="71EC9279" w:rsidR="007E66B6" w:rsidRDefault="007E66B6" w:rsidP="007E66B6">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Angela Knight</w:t>
      </w:r>
    </w:p>
    <w:p w14:paraId="6CD62F90" w14:textId="77777777" w:rsidR="007E66B6" w:rsidRDefault="007E66B6" w:rsidP="00FF290A">
      <w:pPr>
        <w:tabs>
          <w:tab w:val="left" w:pos="709"/>
          <w:tab w:val="left" w:pos="3060"/>
          <w:tab w:val="right" w:pos="9356"/>
        </w:tabs>
        <w:ind w:left="709" w:hanging="709"/>
        <w:rPr>
          <w:rFonts w:asciiTheme="minorHAnsi" w:hAnsiTheme="minorHAnsi" w:cstheme="minorHAnsi"/>
        </w:rPr>
      </w:pPr>
    </w:p>
    <w:p w14:paraId="0BFDD5B5" w14:textId="77777777" w:rsidR="002E6943" w:rsidRDefault="002E694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b/>
          <w:bCs/>
        </w:rPr>
        <w:t>6.</w:t>
      </w:r>
      <w:r>
        <w:rPr>
          <w:rFonts w:asciiTheme="minorHAnsi" w:hAnsiTheme="minorHAnsi" w:cstheme="minorHAnsi"/>
          <w:b/>
          <w:bCs/>
        </w:rPr>
        <w:tab/>
        <w:t>Practice Update</w:t>
      </w:r>
    </w:p>
    <w:p w14:paraId="1DABCA43" w14:textId="77777777" w:rsidR="002E6943" w:rsidRDefault="002E6943" w:rsidP="00FF290A">
      <w:pPr>
        <w:tabs>
          <w:tab w:val="left" w:pos="709"/>
          <w:tab w:val="left" w:pos="3060"/>
          <w:tab w:val="right" w:pos="9356"/>
        </w:tabs>
        <w:ind w:left="709" w:hanging="709"/>
        <w:rPr>
          <w:rFonts w:asciiTheme="minorHAnsi" w:hAnsiTheme="minorHAnsi" w:cstheme="minorHAnsi"/>
        </w:rPr>
      </w:pPr>
    </w:p>
    <w:p w14:paraId="56C894A0" w14:textId="1D01421A" w:rsidR="00D7578F" w:rsidRDefault="00D7578F"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Staffing</w:t>
      </w:r>
      <w:r w:rsidR="002E6943">
        <w:rPr>
          <w:rFonts w:asciiTheme="minorHAnsi" w:hAnsiTheme="minorHAnsi" w:cstheme="minorHAnsi"/>
        </w:rPr>
        <w:tab/>
      </w:r>
    </w:p>
    <w:p w14:paraId="78C49DD8" w14:textId="5451A248" w:rsidR="009D08F2" w:rsidRDefault="00D7578F"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sidR="009D08F2">
        <w:rPr>
          <w:rFonts w:asciiTheme="minorHAnsi" w:hAnsiTheme="minorHAnsi" w:cstheme="minorHAnsi"/>
        </w:rPr>
        <w:t xml:space="preserve">2 new practice managers have taken a year to bed in and have created a much more collaborative management team as opposed to the very top-down style of the previous practice manager where the GPs did not feel like they had much of a say.  Both practice managers have retained many of the responsibilities of their old deputy roles.  </w:t>
      </w:r>
    </w:p>
    <w:p w14:paraId="54202055" w14:textId="77777777" w:rsidR="009D08F2" w:rsidRDefault="009D08F2" w:rsidP="00FF290A">
      <w:pPr>
        <w:tabs>
          <w:tab w:val="left" w:pos="709"/>
          <w:tab w:val="left" w:pos="3060"/>
          <w:tab w:val="right" w:pos="9356"/>
        </w:tabs>
        <w:ind w:left="709" w:hanging="709"/>
        <w:rPr>
          <w:rFonts w:asciiTheme="minorHAnsi" w:hAnsiTheme="minorHAnsi" w:cstheme="minorHAnsi"/>
        </w:rPr>
      </w:pPr>
    </w:p>
    <w:p w14:paraId="6E8879B4" w14:textId="520EDBCB" w:rsidR="00D7578F" w:rsidRDefault="009D08F2"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Rosie is the new reception lead.  The practice has had a big turn over staff with 9 (5 admin, 4 clinical) needing to be replaced in 2023.</w:t>
      </w:r>
      <w:r w:rsidR="002D3973">
        <w:rPr>
          <w:rFonts w:asciiTheme="minorHAnsi" w:hAnsiTheme="minorHAnsi" w:cstheme="minorHAnsi"/>
        </w:rPr>
        <w:t xml:space="preserve"> All staff required training.</w:t>
      </w:r>
      <w:r w:rsidR="00D7578F">
        <w:rPr>
          <w:rFonts w:asciiTheme="minorHAnsi" w:hAnsiTheme="minorHAnsi" w:cstheme="minorHAnsi"/>
        </w:rPr>
        <w:t xml:space="preserve">  </w:t>
      </w:r>
      <w:r w:rsidR="002D3973">
        <w:rPr>
          <w:rFonts w:asciiTheme="minorHAnsi" w:hAnsiTheme="minorHAnsi" w:cstheme="minorHAnsi"/>
        </w:rPr>
        <w:t xml:space="preserve">There was discussion about roles and responsibilities of all of the practice team.  It would be good to have a comprehensive “who’s who” with description of roles which could then be used to inform patients.  As many people don’t realise that the practice is more than just </w:t>
      </w:r>
      <w:proofErr w:type="gramStart"/>
      <w:r w:rsidR="002D3973">
        <w:rPr>
          <w:rFonts w:asciiTheme="minorHAnsi" w:hAnsiTheme="minorHAnsi" w:cstheme="minorHAnsi"/>
        </w:rPr>
        <w:t>GPs .</w:t>
      </w:r>
      <w:proofErr w:type="gramEnd"/>
      <w:r w:rsidR="002D3973">
        <w:rPr>
          <w:rFonts w:asciiTheme="minorHAnsi" w:hAnsiTheme="minorHAnsi" w:cstheme="minorHAnsi"/>
        </w:rPr>
        <w:t xml:space="preserve">  Some practices have done this</w:t>
      </w:r>
      <w:r w:rsidR="00D7578F">
        <w:rPr>
          <w:rFonts w:asciiTheme="minorHAnsi" w:hAnsiTheme="minorHAnsi" w:cstheme="minorHAnsi"/>
        </w:rPr>
        <w:t xml:space="preserve"> and listed alphabetically with GPs featuring down the list showing that GPs are members of a wider team and also shows that patients don’t always need to see a doctor as there are more appropriate team members to deal with their issues.</w:t>
      </w:r>
    </w:p>
    <w:p w14:paraId="06137EE3" w14:textId="77777777" w:rsidR="00C11FC3" w:rsidRDefault="00C11FC3" w:rsidP="00C11FC3">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6E629308" w14:textId="777A8DA8" w:rsidR="00D7578F" w:rsidRDefault="00D7578F" w:rsidP="00C11FC3">
      <w:pPr>
        <w:tabs>
          <w:tab w:val="left" w:pos="709"/>
          <w:tab w:val="left" w:pos="3060"/>
          <w:tab w:val="right" w:pos="9356"/>
        </w:tabs>
        <w:ind w:left="709" w:hanging="709"/>
        <w:jc w:val="right"/>
        <w:rPr>
          <w:rFonts w:asciiTheme="minorHAnsi" w:hAnsiTheme="minorHAnsi" w:cstheme="minorHAnsi"/>
        </w:rPr>
      </w:pPr>
    </w:p>
    <w:p w14:paraId="271D13ED" w14:textId="77777777" w:rsidR="00D7578F" w:rsidRDefault="00D7578F" w:rsidP="00FF290A">
      <w:pPr>
        <w:tabs>
          <w:tab w:val="left" w:pos="709"/>
          <w:tab w:val="left" w:pos="3060"/>
          <w:tab w:val="right" w:pos="9356"/>
        </w:tabs>
        <w:ind w:left="709" w:hanging="709"/>
        <w:rPr>
          <w:rFonts w:asciiTheme="minorHAnsi" w:hAnsiTheme="minorHAnsi" w:cstheme="minorHAnsi"/>
        </w:rPr>
      </w:pPr>
    </w:p>
    <w:p w14:paraId="6C00D273" w14:textId="77777777" w:rsidR="00C11FC3" w:rsidRDefault="00D7578F"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p>
    <w:p w14:paraId="034EF198" w14:textId="77777777" w:rsidR="00C11FC3" w:rsidRDefault="00C11FC3" w:rsidP="00FF290A">
      <w:pPr>
        <w:tabs>
          <w:tab w:val="left" w:pos="709"/>
          <w:tab w:val="left" w:pos="3060"/>
          <w:tab w:val="right" w:pos="9356"/>
        </w:tabs>
        <w:ind w:left="709" w:hanging="709"/>
        <w:rPr>
          <w:rFonts w:asciiTheme="minorHAnsi" w:hAnsiTheme="minorHAnsi" w:cstheme="minorHAnsi"/>
        </w:rPr>
      </w:pPr>
    </w:p>
    <w:p w14:paraId="2D70B3F6" w14:textId="069717E2" w:rsidR="00D7578F" w:rsidRDefault="00C11FC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lastRenderedPageBreak/>
        <w:tab/>
      </w:r>
      <w:r w:rsidR="00D7578F">
        <w:rPr>
          <w:rFonts w:asciiTheme="minorHAnsi" w:hAnsiTheme="minorHAnsi" w:cstheme="minorHAnsi"/>
          <w:u w:val="single"/>
        </w:rPr>
        <w:t>Vaccine Clinics</w:t>
      </w:r>
    </w:p>
    <w:p w14:paraId="33B8E2A0" w14:textId="32429C26" w:rsidR="00D7578F" w:rsidRDefault="00D7578F"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The practice ran 2 Saturday </w:t>
      </w:r>
      <w:proofErr w:type="spellStart"/>
      <w:r>
        <w:rPr>
          <w:rFonts w:asciiTheme="minorHAnsi" w:hAnsiTheme="minorHAnsi" w:cstheme="minorHAnsi"/>
        </w:rPr>
        <w:t>covid</w:t>
      </w:r>
      <w:proofErr w:type="spellEnd"/>
      <w:r>
        <w:rPr>
          <w:rFonts w:asciiTheme="minorHAnsi" w:hAnsiTheme="minorHAnsi" w:cstheme="minorHAnsi"/>
        </w:rPr>
        <w:t xml:space="preserve"> clinics.  The first was run the same as the flu clinics but it didn’t work well.  For the second clinic they made changes which meant it ran very smoothly.  They have given 4,500 vaccines in total</w:t>
      </w:r>
      <w:r w:rsidR="00C11FC3">
        <w:rPr>
          <w:rFonts w:asciiTheme="minorHAnsi" w:hAnsiTheme="minorHAnsi" w:cstheme="minorHAnsi"/>
        </w:rPr>
        <w:t>.  So far they have not been notified as to whether there will be a spring booster.</w:t>
      </w:r>
    </w:p>
    <w:p w14:paraId="352589D9" w14:textId="77777777" w:rsidR="00C11FC3" w:rsidRDefault="00C11FC3" w:rsidP="00FF290A">
      <w:pPr>
        <w:tabs>
          <w:tab w:val="left" w:pos="709"/>
          <w:tab w:val="left" w:pos="3060"/>
          <w:tab w:val="right" w:pos="9356"/>
        </w:tabs>
        <w:ind w:left="709" w:hanging="709"/>
        <w:rPr>
          <w:rFonts w:asciiTheme="minorHAnsi" w:hAnsiTheme="minorHAnsi" w:cstheme="minorHAnsi"/>
        </w:rPr>
      </w:pPr>
    </w:p>
    <w:p w14:paraId="5B4510E9" w14:textId="241A1876" w:rsidR="00C11FC3" w:rsidRDefault="00C11FC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Telephones</w:t>
      </w:r>
    </w:p>
    <w:p w14:paraId="7FC42705" w14:textId="3368BEA0" w:rsidR="00C11FC3" w:rsidRDefault="00C11FC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There will be an upgrade to the telephone system in the next quarter.  The upgrade will allow patients to call into the practice, their number will be logged and instead of holding they can hang up and the practice will call them back.  This has been implemented in other practices and has significantly improved the patient experience.</w:t>
      </w:r>
    </w:p>
    <w:p w14:paraId="6333C138" w14:textId="77777777" w:rsidR="00C11FC3" w:rsidRDefault="00C11FC3" w:rsidP="00FF290A">
      <w:pPr>
        <w:tabs>
          <w:tab w:val="left" w:pos="709"/>
          <w:tab w:val="left" w:pos="3060"/>
          <w:tab w:val="right" w:pos="9356"/>
        </w:tabs>
        <w:ind w:left="709" w:hanging="709"/>
        <w:rPr>
          <w:rFonts w:asciiTheme="minorHAnsi" w:hAnsiTheme="minorHAnsi" w:cstheme="minorHAnsi"/>
        </w:rPr>
      </w:pPr>
    </w:p>
    <w:p w14:paraId="5EF24C55" w14:textId="1AD6485B" w:rsidR="00C11FC3" w:rsidRDefault="00C11FC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b/>
          <w:bCs/>
        </w:rPr>
        <w:t>7.</w:t>
      </w:r>
      <w:r>
        <w:rPr>
          <w:rFonts w:asciiTheme="minorHAnsi" w:hAnsiTheme="minorHAnsi" w:cstheme="minorHAnsi"/>
          <w:b/>
          <w:bCs/>
        </w:rPr>
        <w:tab/>
        <w:t>Any Other Business</w:t>
      </w:r>
    </w:p>
    <w:p w14:paraId="5B52CEA1" w14:textId="77777777" w:rsidR="00C11FC3" w:rsidRDefault="00C11FC3" w:rsidP="00FF290A">
      <w:pPr>
        <w:tabs>
          <w:tab w:val="left" w:pos="709"/>
          <w:tab w:val="left" w:pos="3060"/>
          <w:tab w:val="right" w:pos="9356"/>
        </w:tabs>
        <w:ind w:left="709" w:hanging="709"/>
        <w:rPr>
          <w:rFonts w:asciiTheme="minorHAnsi" w:hAnsiTheme="minorHAnsi" w:cstheme="minorHAnsi"/>
        </w:rPr>
      </w:pPr>
    </w:p>
    <w:p w14:paraId="7CE076A2" w14:textId="204D438E" w:rsidR="00C11FC3" w:rsidRDefault="00C11FC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u w:val="single"/>
        </w:rPr>
        <w:t>Paydens</w:t>
      </w:r>
      <w:proofErr w:type="spellEnd"/>
    </w:p>
    <w:p w14:paraId="099B175A" w14:textId="2FCE7FE5" w:rsidR="00E914AB" w:rsidRDefault="00E914A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When the group last met in 2022 there were significant problems with services delivered by </w:t>
      </w:r>
      <w:proofErr w:type="spellStart"/>
      <w:r>
        <w:rPr>
          <w:rFonts w:asciiTheme="minorHAnsi" w:hAnsiTheme="minorHAnsi" w:cstheme="minorHAnsi"/>
        </w:rPr>
        <w:t>Paydens</w:t>
      </w:r>
      <w:proofErr w:type="spellEnd"/>
      <w:r>
        <w:rPr>
          <w:rFonts w:asciiTheme="minorHAnsi" w:hAnsiTheme="minorHAnsi" w:cstheme="minorHAnsi"/>
        </w:rPr>
        <w:t xml:space="preserve"> pharmacy.  Since then there has been a significant improvement.  Also when the GP prescribes new medication </w:t>
      </w:r>
      <w:proofErr w:type="spellStart"/>
      <w:r>
        <w:rPr>
          <w:rFonts w:asciiTheme="minorHAnsi" w:hAnsiTheme="minorHAnsi" w:cstheme="minorHAnsi"/>
        </w:rPr>
        <w:t>Paydens</w:t>
      </w:r>
      <w:proofErr w:type="spellEnd"/>
      <w:r>
        <w:rPr>
          <w:rFonts w:asciiTheme="minorHAnsi" w:hAnsiTheme="minorHAnsi" w:cstheme="minorHAnsi"/>
        </w:rPr>
        <w:t xml:space="preserve"> call after 2 weeks to see how the recipient is doing on those new medications.  This is a significant improvement.  The group ask that ou</w:t>
      </w:r>
      <w:r w:rsidR="00DD649B">
        <w:rPr>
          <w:rFonts w:asciiTheme="minorHAnsi" w:hAnsiTheme="minorHAnsi" w:cstheme="minorHAnsi"/>
        </w:rPr>
        <w:t>r</w:t>
      </w:r>
      <w:r>
        <w:rPr>
          <w:rFonts w:asciiTheme="minorHAnsi" w:hAnsiTheme="minorHAnsi" w:cstheme="minorHAnsi"/>
        </w:rPr>
        <w:t xml:space="preserve"> thanks be passed on to </w:t>
      </w:r>
      <w:proofErr w:type="spellStart"/>
      <w:r>
        <w:rPr>
          <w:rFonts w:asciiTheme="minorHAnsi" w:hAnsiTheme="minorHAnsi" w:cstheme="minorHAnsi"/>
        </w:rPr>
        <w:t>Paydens</w:t>
      </w:r>
      <w:proofErr w:type="spellEnd"/>
      <w:r>
        <w:rPr>
          <w:rFonts w:asciiTheme="minorHAnsi" w:hAnsiTheme="minorHAnsi" w:cstheme="minorHAnsi"/>
        </w:rPr>
        <w:t>.</w:t>
      </w:r>
    </w:p>
    <w:p w14:paraId="6E33102C" w14:textId="77777777" w:rsidR="00E914AB" w:rsidRDefault="00E914AB" w:rsidP="00E914AB">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5A675206" w14:textId="77777777" w:rsidR="00E914AB" w:rsidRDefault="00E914AB" w:rsidP="00E914AB">
      <w:pPr>
        <w:tabs>
          <w:tab w:val="left" w:pos="709"/>
          <w:tab w:val="left" w:pos="3060"/>
          <w:tab w:val="right" w:pos="9356"/>
        </w:tabs>
        <w:ind w:left="709" w:hanging="709"/>
        <w:jc w:val="right"/>
        <w:rPr>
          <w:rFonts w:asciiTheme="minorHAnsi" w:hAnsiTheme="minorHAnsi" w:cstheme="minorHAnsi"/>
        </w:rPr>
      </w:pPr>
    </w:p>
    <w:p w14:paraId="69C2B8A9" w14:textId="73D5D349" w:rsidR="00E914AB" w:rsidRDefault="00E914A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Crossroads MacMillan</w:t>
      </w:r>
    </w:p>
    <w:p w14:paraId="3A8F43B3" w14:textId="2CFED593" w:rsidR="00E914AB" w:rsidRDefault="00E914A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Crossroads MacMillan and looking for volunteer drivers due to the changes in the provision of patient transport services</w:t>
      </w:r>
      <w:r w:rsidR="00DD649B">
        <w:rPr>
          <w:rFonts w:asciiTheme="minorHAnsi" w:hAnsiTheme="minorHAnsi" w:cstheme="minorHAnsi"/>
        </w:rPr>
        <w:t xml:space="preserve"> meaning that many people are no longer eligible for patient transport to get to essential cancer treatment.  If anyone is interested Sara has the details.</w:t>
      </w:r>
    </w:p>
    <w:p w14:paraId="06F11107" w14:textId="77777777" w:rsidR="00DD649B" w:rsidRDefault="00DD649B" w:rsidP="00FF290A">
      <w:pPr>
        <w:tabs>
          <w:tab w:val="left" w:pos="709"/>
          <w:tab w:val="left" w:pos="3060"/>
          <w:tab w:val="right" w:pos="9356"/>
        </w:tabs>
        <w:ind w:left="709" w:hanging="709"/>
        <w:rPr>
          <w:rFonts w:asciiTheme="minorHAnsi" w:hAnsiTheme="minorHAnsi" w:cstheme="minorHAnsi"/>
        </w:rPr>
      </w:pPr>
    </w:p>
    <w:p w14:paraId="13997EED" w14:textId="27553A0B" w:rsidR="00DD649B" w:rsidRDefault="00DD649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Patient Leaflets</w:t>
      </w:r>
    </w:p>
    <w:p w14:paraId="283025A0" w14:textId="2E1048A2" w:rsidR="00DD649B" w:rsidRDefault="00DD649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Some members spent a lot of time in 2022 reviewing and changing the patient leaflets and getting them into a common format.  Nothing was done with them and members felt they had wasted their time.  It was agreed that patient information is something we can look at again in the future.</w:t>
      </w:r>
    </w:p>
    <w:p w14:paraId="60B69298" w14:textId="77777777" w:rsidR="00DD649B" w:rsidRDefault="00DD649B" w:rsidP="00FF290A">
      <w:pPr>
        <w:tabs>
          <w:tab w:val="left" w:pos="709"/>
          <w:tab w:val="left" w:pos="3060"/>
          <w:tab w:val="right" w:pos="9356"/>
        </w:tabs>
        <w:ind w:left="709" w:hanging="709"/>
        <w:rPr>
          <w:rFonts w:asciiTheme="minorHAnsi" w:hAnsiTheme="minorHAnsi" w:cstheme="minorHAnsi"/>
        </w:rPr>
      </w:pPr>
    </w:p>
    <w:p w14:paraId="6AA9D1DB" w14:textId="4ED32CA6" w:rsidR="00DD649B" w:rsidRDefault="00DD649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Dates for Future Meetings</w:t>
      </w:r>
    </w:p>
    <w:p w14:paraId="2F67A9BA" w14:textId="382B8BA0" w:rsidR="00DD649B" w:rsidRDefault="00DD649B"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 xml:space="preserve">The practice managers felt that meetings during the day would be a better opportunity for other staff to attend.  It was pointed out that daytime meetings would limit the ability of those who worked, and were therefore younger, to attend.  </w:t>
      </w:r>
      <w:r w:rsidR="00877478">
        <w:rPr>
          <w:rFonts w:asciiTheme="minorHAnsi" w:hAnsiTheme="minorHAnsi" w:cstheme="minorHAnsi"/>
        </w:rPr>
        <w:t xml:space="preserve">This may impact the contractual requirement to ensure the group is representative of the practice population.  The practice Managers to </w:t>
      </w:r>
      <w:proofErr w:type="gramStart"/>
      <w:r w:rsidR="00877478">
        <w:rPr>
          <w:rFonts w:asciiTheme="minorHAnsi" w:hAnsiTheme="minorHAnsi" w:cstheme="minorHAnsi"/>
        </w:rPr>
        <w:t>advise</w:t>
      </w:r>
      <w:proofErr w:type="gramEnd"/>
      <w:r w:rsidR="00877478">
        <w:rPr>
          <w:rFonts w:asciiTheme="minorHAnsi" w:hAnsiTheme="minorHAnsi" w:cstheme="minorHAnsi"/>
        </w:rPr>
        <w:t xml:space="preserve"> on future dates for the bi monthly meetings.</w:t>
      </w:r>
    </w:p>
    <w:p w14:paraId="0F5A88D2" w14:textId="77777777" w:rsidR="00877478" w:rsidRDefault="00877478" w:rsidP="00877478">
      <w:pPr>
        <w:tabs>
          <w:tab w:val="left" w:pos="709"/>
          <w:tab w:val="left" w:pos="3060"/>
          <w:tab w:val="right" w:pos="9356"/>
        </w:tabs>
        <w:ind w:left="709" w:hanging="709"/>
        <w:jc w:val="right"/>
        <w:rPr>
          <w:rFonts w:asciiTheme="minorHAnsi" w:hAnsiTheme="minorHAnsi" w:cstheme="minorHAnsi"/>
        </w:rPr>
      </w:pPr>
      <w:r>
        <w:rPr>
          <w:rFonts w:asciiTheme="minorHAnsi" w:hAnsiTheme="minorHAnsi" w:cstheme="minorHAnsi"/>
        </w:rPr>
        <w:t>Action: Sally Thomas &amp; Sandra Lawrence</w:t>
      </w:r>
    </w:p>
    <w:p w14:paraId="781D1925" w14:textId="77777777" w:rsidR="00877478" w:rsidRDefault="00877478" w:rsidP="00877478">
      <w:pPr>
        <w:tabs>
          <w:tab w:val="left" w:pos="709"/>
          <w:tab w:val="left" w:pos="3060"/>
          <w:tab w:val="right" w:pos="9356"/>
        </w:tabs>
        <w:ind w:left="709" w:hanging="709"/>
        <w:jc w:val="right"/>
        <w:rPr>
          <w:rFonts w:asciiTheme="minorHAnsi" w:hAnsiTheme="minorHAnsi" w:cstheme="minorHAnsi"/>
        </w:rPr>
      </w:pPr>
    </w:p>
    <w:p w14:paraId="65180F5D" w14:textId="77777777" w:rsidR="00877478" w:rsidRDefault="00877478" w:rsidP="00FF290A">
      <w:pPr>
        <w:tabs>
          <w:tab w:val="left" w:pos="709"/>
          <w:tab w:val="left" w:pos="3060"/>
          <w:tab w:val="right" w:pos="9356"/>
        </w:tabs>
        <w:ind w:left="709" w:hanging="709"/>
        <w:rPr>
          <w:rFonts w:asciiTheme="minorHAnsi" w:hAnsiTheme="minorHAnsi" w:cstheme="minorHAnsi"/>
        </w:rPr>
      </w:pPr>
    </w:p>
    <w:p w14:paraId="45896B4F" w14:textId="03B0EED8" w:rsidR="00877478" w:rsidRDefault="00877478"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r>
        <w:rPr>
          <w:rFonts w:asciiTheme="minorHAnsi" w:hAnsiTheme="minorHAnsi" w:cstheme="minorHAnsi"/>
          <w:u w:val="single"/>
        </w:rPr>
        <w:t>Vice Chair</w:t>
      </w:r>
    </w:p>
    <w:p w14:paraId="44077174" w14:textId="008B0A52" w:rsidR="00877478" w:rsidRDefault="00877478"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Mick wished to step down as Vice Chair.  Bob agreed to take the role pending review in August in line with the Terms of Reference.</w:t>
      </w:r>
    </w:p>
    <w:p w14:paraId="5A1D5FC2" w14:textId="77777777" w:rsidR="00877478" w:rsidRDefault="00877478" w:rsidP="00FF290A">
      <w:pPr>
        <w:tabs>
          <w:tab w:val="left" w:pos="709"/>
          <w:tab w:val="left" w:pos="3060"/>
          <w:tab w:val="right" w:pos="9356"/>
        </w:tabs>
        <w:ind w:left="709" w:hanging="709"/>
        <w:rPr>
          <w:rFonts w:asciiTheme="minorHAnsi" w:hAnsiTheme="minorHAnsi" w:cstheme="minorHAnsi"/>
        </w:rPr>
      </w:pPr>
    </w:p>
    <w:p w14:paraId="333FDA20" w14:textId="77777777" w:rsidR="00877478" w:rsidRDefault="00877478" w:rsidP="00FF290A">
      <w:pPr>
        <w:tabs>
          <w:tab w:val="left" w:pos="709"/>
          <w:tab w:val="left" w:pos="3060"/>
          <w:tab w:val="right" w:pos="9356"/>
        </w:tabs>
        <w:ind w:left="709" w:hanging="709"/>
        <w:rPr>
          <w:rFonts w:asciiTheme="minorHAnsi" w:hAnsiTheme="minorHAnsi" w:cstheme="minorHAnsi"/>
        </w:rPr>
      </w:pPr>
    </w:p>
    <w:p w14:paraId="15C94587" w14:textId="2B8A63AB" w:rsidR="00877478" w:rsidRDefault="00877478"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b/>
          <w:bCs/>
        </w:rPr>
        <w:t>8.</w:t>
      </w:r>
      <w:r>
        <w:rPr>
          <w:rFonts w:asciiTheme="minorHAnsi" w:hAnsiTheme="minorHAnsi" w:cstheme="minorHAnsi"/>
          <w:b/>
          <w:bCs/>
        </w:rPr>
        <w:tab/>
        <w:t>Date of Next Meeting</w:t>
      </w:r>
    </w:p>
    <w:p w14:paraId="039127F9" w14:textId="77777777" w:rsidR="00877478" w:rsidRDefault="00877478"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r>
    </w:p>
    <w:p w14:paraId="63D256B4" w14:textId="72B72A5C" w:rsidR="00877478" w:rsidRPr="00877478" w:rsidRDefault="00877478"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ab/>
        <w:t>To be advised</w:t>
      </w:r>
    </w:p>
    <w:p w14:paraId="61F6949B" w14:textId="4F9D0CF6" w:rsidR="001E32B2" w:rsidRDefault="001E32B2">
      <w:pPr>
        <w:spacing w:after="200" w:line="276" w:lineRule="auto"/>
        <w:rPr>
          <w:rFonts w:asciiTheme="minorHAnsi" w:hAnsiTheme="minorHAnsi" w:cstheme="minorHAnsi"/>
        </w:rPr>
      </w:pPr>
      <w:r>
        <w:rPr>
          <w:rFonts w:asciiTheme="minorHAnsi" w:hAnsiTheme="minorHAnsi" w:cstheme="minorHAnsi"/>
        </w:rPr>
        <w:br w:type="page"/>
      </w:r>
    </w:p>
    <w:p w14:paraId="07E87DE6" w14:textId="5AF16163" w:rsidR="001E32B2" w:rsidRPr="001E32B2" w:rsidRDefault="001E32B2" w:rsidP="001E32B2">
      <w:pPr>
        <w:pStyle w:val="Default"/>
        <w:jc w:val="center"/>
        <w:rPr>
          <w:b/>
          <w:bCs/>
          <w:sz w:val="28"/>
          <w:szCs w:val="28"/>
        </w:rPr>
      </w:pPr>
      <w:r w:rsidRPr="001E32B2">
        <w:rPr>
          <w:b/>
          <w:bCs/>
          <w:sz w:val="28"/>
          <w:szCs w:val="28"/>
        </w:rPr>
        <w:t>STANDARD GENERAL MEDICAL SERVICES CONTRACT</w:t>
      </w:r>
    </w:p>
    <w:p w14:paraId="1B5406D4" w14:textId="77777777" w:rsidR="001E32B2" w:rsidRDefault="001E32B2" w:rsidP="001E32B2">
      <w:pPr>
        <w:pStyle w:val="Default"/>
        <w:rPr>
          <w:b/>
          <w:bCs/>
          <w:sz w:val="23"/>
          <w:szCs w:val="23"/>
        </w:rPr>
      </w:pPr>
    </w:p>
    <w:p w14:paraId="1E2306AB" w14:textId="57C050CC" w:rsidR="001E32B2" w:rsidRDefault="001E32B2" w:rsidP="001E32B2">
      <w:pPr>
        <w:pStyle w:val="Default"/>
        <w:rPr>
          <w:b/>
          <w:bCs/>
          <w:sz w:val="23"/>
          <w:szCs w:val="23"/>
        </w:rPr>
      </w:pPr>
      <w:r>
        <w:rPr>
          <w:b/>
          <w:bCs/>
          <w:sz w:val="23"/>
          <w:szCs w:val="23"/>
        </w:rPr>
        <w:t xml:space="preserve">5 PART 522 </w:t>
      </w:r>
    </w:p>
    <w:p w14:paraId="72DA0B3F" w14:textId="77777777" w:rsidR="001E32B2" w:rsidRDefault="001E32B2" w:rsidP="001E32B2">
      <w:pPr>
        <w:pStyle w:val="Default"/>
        <w:rPr>
          <w:sz w:val="23"/>
          <w:szCs w:val="23"/>
        </w:rPr>
      </w:pPr>
    </w:p>
    <w:p w14:paraId="40C3893D" w14:textId="0CE56780" w:rsidR="001E32B2" w:rsidRDefault="001E32B2" w:rsidP="001E32B2">
      <w:pPr>
        <w:pStyle w:val="Default"/>
        <w:rPr>
          <w:sz w:val="23"/>
          <w:szCs w:val="23"/>
        </w:rPr>
      </w:pPr>
      <w:r>
        <w:rPr>
          <w:sz w:val="23"/>
          <w:szCs w:val="23"/>
        </w:rPr>
        <w:t xml:space="preserve">5.1 </w:t>
      </w:r>
      <w:r>
        <w:rPr>
          <w:sz w:val="23"/>
          <w:szCs w:val="23"/>
        </w:rPr>
        <w:tab/>
        <w:t xml:space="preserve">Reserved. </w:t>
      </w:r>
    </w:p>
    <w:p w14:paraId="2365F312" w14:textId="77777777" w:rsidR="001E32B2" w:rsidRDefault="001E32B2" w:rsidP="001E32B2">
      <w:pPr>
        <w:pStyle w:val="Default"/>
        <w:rPr>
          <w:sz w:val="23"/>
          <w:szCs w:val="23"/>
        </w:rPr>
      </w:pPr>
    </w:p>
    <w:p w14:paraId="2874CF10" w14:textId="59682F24" w:rsidR="001E32B2" w:rsidRDefault="001E32B2" w:rsidP="001E32B2">
      <w:pPr>
        <w:pStyle w:val="Default"/>
        <w:rPr>
          <w:b/>
          <w:bCs/>
          <w:sz w:val="23"/>
          <w:szCs w:val="23"/>
        </w:rPr>
      </w:pPr>
      <w:r>
        <w:rPr>
          <w:sz w:val="23"/>
          <w:szCs w:val="23"/>
        </w:rPr>
        <w:t xml:space="preserve">5.2. </w:t>
      </w:r>
      <w:r>
        <w:rPr>
          <w:sz w:val="23"/>
          <w:szCs w:val="23"/>
        </w:rPr>
        <w:tab/>
      </w:r>
      <w:r>
        <w:rPr>
          <w:b/>
          <w:bCs/>
          <w:sz w:val="23"/>
          <w:szCs w:val="23"/>
        </w:rPr>
        <w:t xml:space="preserve">Patient Participation </w:t>
      </w:r>
    </w:p>
    <w:p w14:paraId="17054F91" w14:textId="77777777" w:rsidR="001E32B2" w:rsidRDefault="001E32B2" w:rsidP="001E32B2">
      <w:pPr>
        <w:pStyle w:val="Default"/>
        <w:rPr>
          <w:sz w:val="23"/>
          <w:szCs w:val="23"/>
        </w:rPr>
      </w:pPr>
    </w:p>
    <w:p w14:paraId="243873DA" w14:textId="7DC3BE4B" w:rsidR="001E32B2" w:rsidRDefault="001E32B2" w:rsidP="001E32B2">
      <w:pPr>
        <w:pStyle w:val="Default"/>
        <w:ind w:left="720" w:hanging="720"/>
        <w:rPr>
          <w:sz w:val="23"/>
          <w:szCs w:val="23"/>
        </w:rPr>
      </w:pPr>
      <w:r>
        <w:rPr>
          <w:sz w:val="23"/>
          <w:szCs w:val="23"/>
        </w:rPr>
        <w:t xml:space="preserve">5.2.1. </w:t>
      </w:r>
      <w:r>
        <w:rPr>
          <w:sz w:val="23"/>
          <w:szCs w:val="23"/>
        </w:rPr>
        <w:tab/>
        <w:t xml:space="preserve">The Contractor must establish and maintain a group known as a “Patient Participation Group” comprising some of its </w:t>
      </w:r>
      <w:r>
        <w:rPr>
          <w:i/>
          <w:iCs/>
          <w:sz w:val="23"/>
          <w:szCs w:val="23"/>
        </w:rPr>
        <w:t xml:space="preserve">registered patients </w:t>
      </w:r>
      <w:r>
        <w:rPr>
          <w:sz w:val="23"/>
          <w:szCs w:val="23"/>
        </w:rPr>
        <w:t xml:space="preserve">for the purposes of: </w:t>
      </w:r>
    </w:p>
    <w:p w14:paraId="01DF8CEC" w14:textId="77777777" w:rsidR="001E32B2" w:rsidRDefault="001E32B2" w:rsidP="001E32B2">
      <w:pPr>
        <w:pStyle w:val="Default"/>
        <w:numPr>
          <w:ilvl w:val="0"/>
          <w:numId w:val="33"/>
        </w:numPr>
        <w:spacing w:after="160"/>
        <w:rPr>
          <w:sz w:val="23"/>
          <w:szCs w:val="23"/>
        </w:rPr>
      </w:pPr>
    </w:p>
    <w:p w14:paraId="24C14046" w14:textId="41CA1DA1" w:rsidR="001E32B2" w:rsidRDefault="001E32B2" w:rsidP="001E32B2">
      <w:pPr>
        <w:pStyle w:val="Default"/>
        <w:numPr>
          <w:ilvl w:val="1"/>
          <w:numId w:val="33"/>
        </w:numPr>
        <w:spacing w:after="160"/>
        <w:ind w:left="1440" w:hanging="360"/>
        <w:rPr>
          <w:sz w:val="23"/>
          <w:szCs w:val="23"/>
        </w:rPr>
      </w:pPr>
      <w:r>
        <w:rPr>
          <w:sz w:val="23"/>
          <w:szCs w:val="23"/>
        </w:rPr>
        <w:t xml:space="preserve">(a) obtaining the views of patients who have attended the Contractor's </w:t>
      </w:r>
      <w:r>
        <w:rPr>
          <w:i/>
          <w:iCs/>
          <w:sz w:val="23"/>
          <w:szCs w:val="23"/>
        </w:rPr>
        <w:t xml:space="preserve">practice </w:t>
      </w:r>
      <w:r>
        <w:rPr>
          <w:sz w:val="23"/>
          <w:szCs w:val="23"/>
        </w:rPr>
        <w:t xml:space="preserve">about the services delivered by the Contractor; and </w:t>
      </w:r>
    </w:p>
    <w:p w14:paraId="24CB7B3F" w14:textId="77777777" w:rsidR="001E32B2" w:rsidRDefault="001E32B2" w:rsidP="001E32B2">
      <w:pPr>
        <w:pStyle w:val="Default"/>
        <w:numPr>
          <w:ilvl w:val="1"/>
          <w:numId w:val="33"/>
        </w:numPr>
        <w:ind w:left="1440" w:hanging="360"/>
        <w:rPr>
          <w:sz w:val="23"/>
          <w:szCs w:val="23"/>
        </w:rPr>
      </w:pPr>
      <w:r>
        <w:rPr>
          <w:sz w:val="23"/>
          <w:szCs w:val="23"/>
        </w:rPr>
        <w:t xml:space="preserve">(b) </w:t>
      </w:r>
      <w:proofErr w:type="gramStart"/>
      <w:r>
        <w:rPr>
          <w:sz w:val="23"/>
          <w:szCs w:val="23"/>
        </w:rPr>
        <w:t>enabling</w:t>
      </w:r>
      <w:proofErr w:type="gramEnd"/>
      <w:r>
        <w:rPr>
          <w:sz w:val="23"/>
          <w:szCs w:val="23"/>
        </w:rPr>
        <w:t xml:space="preserve"> the Contractor to obtain feedback from its </w:t>
      </w:r>
      <w:r>
        <w:rPr>
          <w:i/>
          <w:iCs/>
          <w:sz w:val="23"/>
          <w:szCs w:val="23"/>
        </w:rPr>
        <w:t xml:space="preserve">registered patients </w:t>
      </w:r>
      <w:r>
        <w:rPr>
          <w:sz w:val="23"/>
          <w:szCs w:val="23"/>
        </w:rPr>
        <w:t xml:space="preserve">about those services. </w:t>
      </w:r>
    </w:p>
    <w:p w14:paraId="2D43F41C" w14:textId="77777777" w:rsidR="001E32B2" w:rsidRDefault="001E32B2" w:rsidP="001E32B2">
      <w:pPr>
        <w:pStyle w:val="Default"/>
        <w:rPr>
          <w:sz w:val="23"/>
          <w:szCs w:val="23"/>
        </w:rPr>
      </w:pPr>
    </w:p>
    <w:p w14:paraId="22F88FF2" w14:textId="558C2DBE" w:rsidR="001E32B2" w:rsidRDefault="001E32B2" w:rsidP="001E32B2">
      <w:pPr>
        <w:pStyle w:val="Default"/>
        <w:ind w:left="720" w:hanging="720"/>
        <w:rPr>
          <w:sz w:val="23"/>
          <w:szCs w:val="23"/>
        </w:rPr>
      </w:pPr>
      <w:r>
        <w:rPr>
          <w:sz w:val="23"/>
          <w:szCs w:val="23"/>
        </w:rPr>
        <w:t xml:space="preserve">5.2.2. </w:t>
      </w:r>
      <w:r>
        <w:rPr>
          <w:sz w:val="23"/>
          <w:szCs w:val="23"/>
        </w:rPr>
        <w:tab/>
        <w:t xml:space="preserve">The Contractor is not required to establish a Patient Participation Group if such a group has already been established by the Contractor in accordance with any directions about enhanced services which were given by the Secretary of State under section 98A of the </w:t>
      </w:r>
      <w:r>
        <w:rPr>
          <w:i/>
          <w:iCs/>
          <w:sz w:val="23"/>
          <w:szCs w:val="23"/>
        </w:rPr>
        <w:t xml:space="preserve">2006 Act </w:t>
      </w:r>
      <w:r>
        <w:rPr>
          <w:sz w:val="16"/>
          <w:szCs w:val="16"/>
        </w:rPr>
        <w:t>b</w:t>
      </w:r>
      <w:r>
        <w:rPr>
          <w:sz w:val="23"/>
          <w:szCs w:val="23"/>
        </w:rPr>
        <w:t xml:space="preserve">efore 1st April 2015. </w:t>
      </w:r>
    </w:p>
    <w:p w14:paraId="658B1E9A" w14:textId="77777777" w:rsidR="001E32B2" w:rsidRDefault="001E32B2" w:rsidP="001E32B2">
      <w:pPr>
        <w:pStyle w:val="Default"/>
        <w:rPr>
          <w:sz w:val="23"/>
          <w:szCs w:val="23"/>
        </w:rPr>
      </w:pPr>
    </w:p>
    <w:p w14:paraId="34B6EC1D" w14:textId="222DE3E3" w:rsidR="001E32B2" w:rsidRDefault="001E32B2" w:rsidP="001E32B2">
      <w:pPr>
        <w:pStyle w:val="Default"/>
        <w:ind w:left="720" w:hanging="720"/>
        <w:rPr>
          <w:sz w:val="23"/>
          <w:szCs w:val="23"/>
        </w:rPr>
      </w:pPr>
      <w:r>
        <w:rPr>
          <w:sz w:val="23"/>
          <w:szCs w:val="23"/>
        </w:rPr>
        <w:t xml:space="preserve">5.2.3. </w:t>
      </w:r>
      <w:r>
        <w:rPr>
          <w:sz w:val="23"/>
          <w:szCs w:val="23"/>
        </w:rPr>
        <w:tab/>
        <w:t xml:space="preserve">The Contractor must make reasonable efforts during each </w:t>
      </w:r>
      <w:r>
        <w:rPr>
          <w:i/>
          <w:iCs/>
          <w:sz w:val="23"/>
          <w:szCs w:val="23"/>
        </w:rPr>
        <w:t xml:space="preserve">financial year </w:t>
      </w:r>
      <w:r>
        <w:rPr>
          <w:sz w:val="23"/>
          <w:szCs w:val="23"/>
        </w:rPr>
        <w:t xml:space="preserve">to review the membership of its Patient Participation Group in order to ensure that the Group is representative of its </w:t>
      </w:r>
      <w:r>
        <w:rPr>
          <w:i/>
          <w:iCs/>
          <w:sz w:val="23"/>
          <w:szCs w:val="23"/>
        </w:rPr>
        <w:t>registered patients</w:t>
      </w:r>
      <w:r>
        <w:rPr>
          <w:sz w:val="23"/>
          <w:szCs w:val="23"/>
        </w:rPr>
        <w:t xml:space="preserve">. </w:t>
      </w:r>
    </w:p>
    <w:p w14:paraId="206CF92C" w14:textId="77777777" w:rsidR="001E32B2" w:rsidRDefault="001E32B2" w:rsidP="001E32B2">
      <w:pPr>
        <w:pStyle w:val="Default"/>
        <w:rPr>
          <w:sz w:val="23"/>
          <w:szCs w:val="23"/>
        </w:rPr>
      </w:pPr>
    </w:p>
    <w:p w14:paraId="688CED06" w14:textId="77777777" w:rsidR="001E32B2" w:rsidRDefault="001E32B2" w:rsidP="001E32B2">
      <w:pPr>
        <w:pStyle w:val="Default"/>
        <w:rPr>
          <w:sz w:val="23"/>
          <w:szCs w:val="23"/>
        </w:rPr>
      </w:pPr>
      <w:r>
        <w:rPr>
          <w:sz w:val="23"/>
          <w:szCs w:val="23"/>
        </w:rPr>
        <w:t xml:space="preserve">5.2.4. The Contractor must: </w:t>
      </w:r>
    </w:p>
    <w:p w14:paraId="02505662" w14:textId="77777777" w:rsidR="001E32B2" w:rsidRDefault="001E32B2" w:rsidP="001E32B2">
      <w:pPr>
        <w:pStyle w:val="Default"/>
        <w:rPr>
          <w:sz w:val="23"/>
          <w:szCs w:val="23"/>
        </w:rPr>
      </w:pPr>
    </w:p>
    <w:p w14:paraId="016DECE1" w14:textId="50DD97E3" w:rsidR="001E32B2" w:rsidRDefault="001E32B2" w:rsidP="001E32B2">
      <w:pPr>
        <w:pStyle w:val="Default"/>
        <w:ind w:left="720"/>
        <w:rPr>
          <w:sz w:val="23"/>
          <w:szCs w:val="23"/>
        </w:rPr>
      </w:pPr>
      <w:r>
        <w:rPr>
          <w:sz w:val="23"/>
          <w:szCs w:val="23"/>
        </w:rPr>
        <w:t xml:space="preserve">(a) engage with its Patient Participation Group, at such frequent intervals throughout each </w:t>
      </w:r>
      <w:r>
        <w:rPr>
          <w:i/>
          <w:iCs/>
          <w:sz w:val="23"/>
          <w:szCs w:val="23"/>
        </w:rPr>
        <w:t xml:space="preserve">financial year </w:t>
      </w:r>
      <w:r>
        <w:rPr>
          <w:sz w:val="23"/>
          <w:szCs w:val="23"/>
        </w:rPr>
        <w:t xml:space="preserve">as the Contractor must agree with that Group, with a view to obtaining feedback from the Contractor's </w:t>
      </w:r>
      <w:r>
        <w:rPr>
          <w:i/>
          <w:iCs/>
          <w:sz w:val="23"/>
          <w:szCs w:val="23"/>
        </w:rPr>
        <w:t>registered patients</w:t>
      </w:r>
      <w:r>
        <w:rPr>
          <w:sz w:val="23"/>
          <w:szCs w:val="23"/>
        </w:rPr>
        <w:t xml:space="preserve">, in an appropriate and accessible manner which is designed to encourage patient participation, about the services delivered by the Contractor; and </w:t>
      </w:r>
    </w:p>
    <w:p w14:paraId="71252437" w14:textId="77777777" w:rsidR="001E32B2" w:rsidRDefault="001E32B2" w:rsidP="001E32B2">
      <w:pPr>
        <w:pStyle w:val="Default"/>
        <w:rPr>
          <w:sz w:val="23"/>
          <w:szCs w:val="23"/>
        </w:rPr>
      </w:pPr>
    </w:p>
    <w:p w14:paraId="4F185002" w14:textId="2177760C" w:rsidR="001E32B2" w:rsidRDefault="001E32B2" w:rsidP="001E32B2">
      <w:pPr>
        <w:pStyle w:val="Default"/>
        <w:ind w:left="720" w:hanging="720"/>
        <w:rPr>
          <w:sz w:val="23"/>
          <w:szCs w:val="23"/>
        </w:rPr>
      </w:pPr>
      <w:r>
        <w:rPr>
          <w:sz w:val="23"/>
          <w:szCs w:val="23"/>
        </w:rPr>
        <w:t xml:space="preserve">5.2.5 </w:t>
      </w:r>
      <w:r>
        <w:rPr>
          <w:sz w:val="23"/>
          <w:szCs w:val="23"/>
        </w:rPr>
        <w:tab/>
        <w:t>review any feedback received about the services delivered by the Contractor, whether by virtue of clause 5.2.4(a) or otherwise, with its Patient Participation Group with a view to agreeing with that Group the improvements (if any) which are to be made to those services.</w:t>
      </w:r>
    </w:p>
    <w:p w14:paraId="38EB3FD4" w14:textId="5F0E9FE0" w:rsidR="001E32B2" w:rsidRDefault="001E32B2" w:rsidP="001E32B2">
      <w:pPr>
        <w:pStyle w:val="Default"/>
        <w:rPr>
          <w:sz w:val="23"/>
          <w:szCs w:val="23"/>
        </w:rPr>
      </w:pPr>
      <w:r>
        <w:rPr>
          <w:sz w:val="23"/>
          <w:szCs w:val="23"/>
        </w:rPr>
        <w:t xml:space="preserve"> </w:t>
      </w:r>
    </w:p>
    <w:p w14:paraId="57070C9D" w14:textId="72C24254" w:rsidR="00877478" w:rsidRPr="00DD649B" w:rsidRDefault="001E32B2" w:rsidP="001E32B2">
      <w:pPr>
        <w:tabs>
          <w:tab w:val="left" w:pos="709"/>
          <w:tab w:val="left" w:pos="3060"/>
          <w:tab w:val="right" w:pos="9356"/>
        </w:tabs>
        <w:ind w:left="709" w:hanging="709"/>
        <w:rPr>
          <w:rFonts w:asciiTheme="minorHAnsi" w:hAnsiTheme="minorHAnsi" w:cstheme="minorHAnsi"/>
        </w:rPr>
      </w:pPr>
      <w:r>
        <w:rPr>
          <w:sz w:val="23"/>
          <w:szCs w:val="23"/>
        </w:rPr>
        <w:t xml:space="preserve">5.2.6 </w:t>
      </w:r>
      <w:r>
        <w:rPr>
          <w:sz w:val="23"/>
          <w:szCs w:val="23"/>
        </w:rPr>
        <w:tab/>
        <w:t>The Contractor must make reasonable efforts to implement such improvements to the services delivered by the Contractor as are agreed between the Contractor and its Patient Participation Group.</w:t>
      </w:r>
    </w:p>
    <w:p w14:paraId="10704E94" w14:textId="77777777" w:rsidR="00E914AB" w:rsidRDefault="00E914AB" w:rsidP="00FF290A">
      <w:pPr>
        <w:tabs>
          <w:tab w:val="left" w:pos="709"/>
          <w:tab w:val="left" w:pos="3060"/>
          <w:tab w:val="right" w:pos="9356"/>
        </w:tabs>
        <w:ind w:left="709" w:hanging="709"/>
        <w:rPr>
          <w:rFonts w:asciiTheme="minorHAnsi" w:hAnsiTheme="minorHAnsi" w:cstheme="minorHAnsi"/>
        </w:rPr>
      </w:pPr>
    </w:p>
    <w:p w14:paraId="2B634F3C" w14:textId="77777777" w:rsidR="00E914AB" w:rsidRPr="00E914AB" w:rsidRDefault="00E914AB" w:rsidP="00FF290A">
      <w:pPr>
        <w:tabs>
          <w:tab w:val="left" w:pos="709"/>
          <w:tab w:val="left" w:pos="3060"/>
          <w:tab w:val="right" w:pos="9356"/>
        </w:tabs>
        <w:ind w:left="709" w:hanging="709"/>
        <w:rPr>
          <w:rFonts w:asciiTheme="minorHAnsi" w:hAnsiTheme="minorHAnsi" w:cstheme="minorHAnsi"/>
        </w:rPr>
      </w:pPr>
    </w:p>
    <w:p w14:paraId="3332B3D2" w14:textId="3B295D8D" w:rsidR="00C11FC3" w:rsidRPr="00C11FC3" w:rsidRDefault="00C11FC3" w:rsidP="00FF290A">
      <w:pPr>
        <w:tabs>
          <w:tab w:val="left" w:pos="709"/>
          <w:tab w:val="left" w:pos="3060"/>
          <w:tab w:val="right" w:pos="9356"/>
        </w:tabs>
        <w:ind w:left="709" w:hanging="709"/>
        <w:rPr>
          <w:rFonts w:asciiTheme="minorHAnsi" w:hAnsiTheme="minorHAnsi" w:cstheme="minorHAnsi"/>
          <w:u w:val="single"/>
        </w:rPr>
      </w:pPr>
      <w:r>
        <w:rPr>
          <w:rFonts w:asciiTheme="minorHAnsi" w:hAnsiTheme="minorHAnsi" w:cstheme="minorHAnsi"/>
        </w:rPr>
        <w:tab/>
      </w:r>
    </w:p>
    <w:p w14:paraId="2BAA4FE2" w14:textId="68EDB0C3" w:rsidR="00FE4AC5" w:rsidRPr="00FE4AC5" w:rsidRDefault="00594463" w:rsidP="00FF290A">
      <w:pPr>
        <w:tabs>
          <w:tab w:val="left" w:pos="709"/>
          <w:tab w:val="left" w:pos="3060"/>
          <w:tab w:val="right" w:pos="9356"/>
        </w:tabs>
        <w:ind w:left="709" w:hanging="709"/>
        <w:rPr>
          <w:rFonts w:asciiTheme="minorHAnsi" w:hAnsiTheme="minorHAnsi" w:cstheme="minorHAnsi"/>
        </w:rPr>
      </w:pPr>
      <w:r>
        <w:rPr>
          <w:rFonts w:asciiTheme="minorHAnsi" w:hAnsiTheme="minorHAnsi" w:cstheme="minorHAnsi"/>
        </w:rPr>
        <w:t xml:space="preserve"> </w:t>
      </w:r>
    </w:p>
    <w:p w14:paraId="1E3F93E7" w14:textId="77777777" w:rsidR="00047B2F" w:rsidRDefault="00047B2F" w:rsidP="002E4A94">
      <w:pPr>
        <w:tabs>
          <w:tab w:val="left" w:pos="709"/>
          <w:tab w:val="left" w:pos="3060"/>
          <w:tab w:val="right" w:pos="9356"/>
        </w:tabs>
        <w:rPr>
          <w:rFonts w:asciiTheme="minorHAnsi" w:hAnsiTheme="minorHAnsi" w:cstheme="minorHAnsi"/>
          <w:b/>
          <w:bCs/>
        </w:rPr>
      </w:pPr>
    </w:p>
    <w:p w14:paraId="60F70781" w14:textId="7FE7C803" w:rsidR="00047B2F" w:rsidRPr="00FF2AD1" w:rsidRDefault="00047B2F" w:rsidP="002E4A94">
      <w:pPr>
        <w:tabs>
          <w:tab w:val="left" w:pos="709"/>
          <w:tab w:val="left" w:pos="3060"/>
          <w:tab w:val="right" w:pos="9356"/>
        </w:tabs>
        <w:rPr>
          <w:rFonts w:asciiTheme="minorHAnsi" w:hAnsiTheme="minorHAnsi" w:cstheme="minorHAnsi"/>
          <w:b/>
          <w:bCs/>
        </w:rPr>
      </w:pPr>
      <w:r>
        <w:rPr>
          <w:rFonts w:asciiTheme="minorHAnsi" w:hAnsiTheme="minorHAnsi" w:cstheme="minorHAnsi"/>
          <w:b/>
          <w:bCs/>
        </w:rPr>
        <w:tab/>
      </w:r>
    </w:p>
    <w:p w14:paraId="2D8F6C7A" w14:textId="77777777" w:rsidR="006750DC" w:rsidRDefault="006750DC" w:rsidP="001D4024">
      <w:pPr>
        <w:tabs>
          <w:tab w:val="left" w:pos="709"/>
          <w:tab w:val="left" w:pos="3060"/>
          <w:tab w:val="right" w:pos="9356"/>
        </w:tabs>
        <w:ind w:left="709" w:hanging="709"/>
        <w:rPr>
          <w:rFonts w:asciiTheme="minorHAnsi" w:hAnsiTheme="minorHAnsi" w:cstheme="minorHAnsi"/>
          <w:b/>
          <w:bCs/>
        </w:rPr>
      </w:pPr>
    </w:p>
    <w:p w14:paraId="1731F859" w14:textId="73112687" w:rsidR="00047B2F" w:rsidRDefault="00047B2F" w:rsidP="001D4024">
      <w:pPr>
        <w:tabs>
          <w:tab w:val="left" w:pos="709"/>
          <w:tab w:val="left" w:pos="3060"/>
          <w:tab w:val="right" w:pos="9356"/>
        </w:tabs>
        <w:ind w:left="709" w:hanging="709"/>
        <w:rPr>
          <w:rFonts w:asciiTheme="minorHAnsi" w:hAnsiTheme="minorHAnsi" w:cstheme="minorHAnsi"/>
          <w:b/>
          <w:bCs/>
        </w:rPr>
      </w:pPr>
      <w:r>
        <w:rPr>
          <w:rFonts w:asciiTheme="minorHAnsi" w:hAnsiTheme="minorHAnsi" w:cstheme="minorHAnsi"/>
          <w:b/>
          <w:bCs/>
        </w:rPr>
        <w:tab/>
      </w:r>
    </w:p>
    <w:p w14:paraId="0054ADA9" w14:textId="6C469C05" w:rsidR="003511D2" w:rsidRDefault="003511D2" w:rsidP="001D4024">
      <w:pPr>
        <w:tabs>
          <w:tab w:val="left" w:pos="709"/>
          <w:tab w:val="left" w:pos="3060"/>
          <w:tab w:val="right" w:pos="9356"/>
        </w:tabs>
        <w:ind w:left="709" w:hanging="709"/>
        <w:rPr>
          <w:rFonts w:asciiTheme="minorHAnsi" w:hAnsiTheme="minorHAnsi" w:cstheme="minorHAnsi"/>
          <w:b/>
          <w:bCs/>
        </w:rPr>
      </w:pPr>
      <w:r>
        <w:rPr>
          <w:rFonts w:asciiTheme="minorHAnsi" w:hAnsiTheme="minorHAnsi" w:cstheme="minorHAnsi"/>
          <w:b/>
          <w:bCs/>
        </w:rPr>
        <w:tab/>
      </w:r>
      <w:r w:rsidR="006750DC">
        <w:rPr>
          <w:rFonts w:asciiTheme="minorHAnsi" w:hAnsiTheme="minorHAnsi" w:cstheme="minorHAnsi"/>
          <w:b/>
          <w:bCs/>
        </w:rPr>
        <w:tab/>
      </w:r>
    </w:p>
    <w:sectPr w:rsidR="003511D2" w:rsidSect="007E250B">
      <w:headerReference w:type="even" r:id="rId7"/>
      <w:headerReference w:type="default" r:id="rId8"/>
      <w:footerReference w:type="even" r:id="rId9"/>
      <w:footerReference w:type="default" r:id="rId10"/>
      <w:headerReference w:type="first" r:id="rId11"/>
      <w:footerReference w:type="first" r:id="rId12"/>
      <w:pgSz w:w="12240" w:h="15840"/>
      <w:pgMar w:top="85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5DBC" w14:textId="77777777" w:rsidR="00471CF9" w:rsidRDefault="00471CF9" w:rsidP="00471CF9">
      <w:r>
        <w:separator/>
      </w:r>
    </w:p>
  </w:endnote>
  <w:endnote w:type="continuationSeparator" w:id="0">
    <w:p w14:paraId="0BA04473" w14:textId="77777777" w:rsidR="00471CF9" w:rsidRDefault="00471CF9" w:rsidP="0047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6BC8" w14:textId="77777777" w:rsidR="00471CF9" w:rsidRDefault="0047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DE46" w14:textId="77777777" w:rsidR="00471CF9" w:rsidRDefault="00471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CB68" w14:textId="77777777" w:rsidR="00471CF9" w:rsidRDefault="0047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3821" w14:textId="77777777" w:rsidR="00471CF9" w:rsidRDefault="00471CF9" w:rsidP="00471CF9">
      <w:r>
        <w:separator/>
      </w:r>
    </w:p>
  </w:footnote>
  <w:footnote w:type="continuationSeparator" w:id="0">
    <w:p w14:paraId="5A3D8584" w14:textId="77777777" w:rsidR="00471CF9" w:rsidRDefault="00471CF9" w:rsidP="0047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5653" w14:textId="77777777" w:rsidR="00471CF9" w:rsidRDefault="00471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5ABA" w14:textId="77777777" w:rsidR="00471CF9" w:rsidRDefault="00471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877" w14:textId="77777777" w:rsidR="00471CF9" w:rsidRDefault="0047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4D2"/>
    <w:multiLevelType w:val="hybridMultilevel"/>
    <w:tmpl w:val="446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833"/>
    <w:multiLevelType w:val="hybridMultilevel"/>
    <w:tmpl w:val="3C42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2524"/>
    <w:multiLevelType w:val="hybridMultilevel"/>
    <w:tmpl w:val="FF0C34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071874"/>
    <w:multiLevelType w:val="hybridMultilevel"/>
    <w:tmpl w:val="86AA867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12FB522A"/>
    <w:multiLevelType w:val="hybridMultilevel"/>
    <w:tmpl w:val="B56C8C90"/>
    <w:lvl w:ilvl="0" w:tplc="27D0AC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7E55"/>
    <w:multiLevelType w:val="hybridMultilevel"/>
    <w:tmpl w:val="CE3EA8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88498D"/>
    <w:multiLevelType w:val="hybridMultilevel"/>
    <w:tmpl w:val="C61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A4633"/>
    <w:multiLevelType w:val="hybridMultilevel"/>
    <w:tmpl w:val="5ACCDC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F1023"/>
    <w:multiLevelType w:val="hybridMultilevel"/>
    <w:tmpl w:val="93442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D7266"/>
    <w:multiLevelType w:val="hybridMultilevel"/>
    <w:tmpl w:val="2250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E5D8A"/>
    <w:multiLevelType w:val="hybridMultilevel"/>
    <w:tmpl w:val="6F6ACBB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39C15CBF"/>
    <w:multiLevelType w:val="hybridMultilevel"/>
    <w:tmpl w:val="A720FDB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3C7D4AA6"/>
    <w:multiLevelType w:val="hybridMultilevel"/>
    <w:tmpl w:val="0922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5624"/>
    <w:multiLevelType w:val="hybridMultilevel"/>
    <w:tmpl w:val="C17C6B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0767DA"/>
    <w:multiLevelType w:val="hybridMultilevel"/>
    <w:tmpl w:val="DA92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13563"/>
    <w:multiLevelType w:val="hybridMultilevel"/>
    <w:tmpl w:val="C61EE90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52F515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687C03"/>
    <w:multiLevelType w:val="hybridMultilevel"/>
    <w:tmpl w:val="C2EC7F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6EE2DD3"/>
    <w:multiLevelType w:val="hybridMultilevel"/>
    <w:tmpl w:val="08D06D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57132CDA"/>
    <w:multiLevelType w:val="hybridMultilevel"/>
    <w:tmpl w:val="E976F91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581B40E6"/>
    <w:multiLevelType w:val="hybridMultilevel"/>
    <w:tmpl w:val="E508E51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1" w15:restartNumberingAfterBreak="0">
    <w:nsid w:val="5AD60172"/>
    <w:multiLevelType w:val="hybridMultilevel"/>
    <w:tmpl w:val="2A0A1BA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F161E22"/>
    <w:multiLevelType w:val="hybridMultilevel"/>
    <w:tmpl w:val="545A6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9E01D5"/>
    <w:multiLevelType w:val="hybridMultilevel"/>
    <w:tmpl w:val="DFB47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D4A97"/>
    <w:multiLevelType w:val="hybridMultilevel"/>
    <w:tmpl w:val="5B3EF3A2"/>
    <w:lvl w:ilvl="0" w:tplc="D40676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C12C7"/>
    <w:multiLevelType w:val="hybridMultilevel"/>
    <w:tmpl w:val="72E2AC74"/>
    <w:lvl w:ilvl="0" w:tplc="4F8ACE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63D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E926CF"/>
    <w:multiLevelType w:val="hybridMultilevel"/>
    <w:tmpl w:val="0256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B0B55"/>
    <w:multiLevelType w:val="hybridMultilevel"/>
    <w:tmpl w:val="E93C4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646511"/>
    <w:multiLevelType w:val="hybridMultilevel"/>
    <w:tmpl w:val="FBF0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15E1C"/>
    <w:multiLevelType w:val="hybridMultilevel"/>
    <w:tmpl w:val="2148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35F0C"/>
    <w:multiLevelType w:val="multilevel"/>
    <w:tmpl w:val="22F22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10A5E"/>
    <w:multiLevelType w:val="hybridMultilevel"/>
    <w:tmpl w:val="B58C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31599"/>
    <w:multiLevelType w:val="hybridMultilevel"/>
    <w:tmpl w:val="4C3E4990"/>
    <w:lvl w:ilvl="0" w:tplc="0409000F">
      <w:start w:val="1"/>
      <w:numFmt w:val="decimal"/>
      <w:lvlText w:val="%1."/>
      <w:lvlJc w:val="left"/>
      <w:pPr>
        <w:tabs>
          <w:tab w:val="num" w:pos="720"/>
        </w:tabs>
        <w:ind w:left="720" w:hanging="360"/>
      </w:pPr>
      <w:rPr>
        <w:rFonts w:cs="Times New Roman"/>
      </w:rPr>
    </w:lvl>
    <w:lvl w:ilvl="1" w:tplc="7CC29AF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3"/>
  </w:num>
  <w:num w:numId="3">
    <w:abstractNumId w:val="20"/>
  </w:num>
  <w:num w:numId="4">
    <w:abstractNumId w:val="5"/>
  </w:num>
  <w:num w:numId="5">
    <w:abstractNumId w:val="17"/>
  </w:num>
  <w:num w:numId="6">
    <w:abstractNumId w:val="14"/>
  </w:num>
  <w:num w:numId="7">
    <w:abstractNumId w:val="11"/>
  </w:num>
  <w:num w:numId="8">
    <w:abstractNumId w:val="2"/>
  </w:num>
  <w:num w:numId="9">
    <w:abstractNumId w:val="19"/>
  </w:num>
  <w:num w:numId="10">
    <w:abstractNumId w:val="3"/>
  </w:num>
  <w:num w:numId="11">
    <w:abstractNumId w:val="18"/>
  </w:num>
  <w:num w:numId="12">
    <w:abstractNumId w:val="21"/>
  </w:num>
  <w:num w:numId="13">
    <w:abstractNumId w:val="27"/>
  </w:num>
  <w:num w:numId="14">
    <w:abstractNumId w:val="31"/>
  </w:num>
  <w:num w:numId="15">
    <w:abstractNumId w:val="28"/>
  </w:num>
  <w:num w:numId="16">
    <w:abstractNumId w:val="6"/>
  </w:num>
  <w:num w:numId="17">
    <w:abstractNumId w:val="22"/>
  </w:num>
  <w:num w:numId="18">
    <w:abstractNumId w:val="23"/>
  </w:num>
  <w:num w:numId="19">
    <w:abstractNumId w:val="0"/>
  </w:num>
  <w:num w:numId="20">
    <w:abstractNumId w:val="24"/>
  </w:num>
  <w:num w:numId="21">
    <w:abstractNumId w:val="9"/>
  </w:num>
  <w:num w:numId="22">
    <w:abstractNumId w:val="1"/>
  </w:num>
  <w:num w:numId="23">
    <w:abstractNumId w:val="30"/>
  </w:num>
  <w:num w:numId="24">
    <w:abstractNumId w:val="8"/>
  </w:num>
  <w:num w:numId="25">
    <w:abstractNumId w:val="4"/>
  </w:num>
  <w:num w:numId="26">
    <w:abstractNumId w:val="25"/>
  </w:num>
  <w:num w:numId="27">
    <w:abstractNumId w:val="29"/>
  </w:num>
  <w:num w:numId="28">
    <w:abstractNumId w:val="12"/>
  </w:num>
  <w:num w:numId="29">
    <w:abstractNumId w:val="10"/>
  </w:num>
  <w:num w:numId="30">
    <w:abstractNumId w:val="32"/>
  </w:num>
  <w:num w:numId="31">
    <w:abstractNumId w:val="13"/>
  </w:num>
  <w:num w:numId="32">
    <w:abstractNumId w:val="15"/>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73"/>
    <w:rsid w:val="00001445"/>
    <w:rsid w:val="00004BB2"/>
    <w:rsid w:val="00016D5A"/>
    <w:rsid w:val="00031292"/>
    <w:rsid w:val="00034C1F"/>
    <w:rsid w:val="00041E01"/>
    <w:rsid w:val="00047B2F"/>
    <w:rsid w:val="00052827"/>
    <w:rsid w:val="000750CA"/>
    <w:rsid w:val="00075D27"/>
    <w:rsid w:val="00080334"/>
    <w:rsid w:val="000A1B53"/>
    <w:rsid w:val="000E2092"/>
    <w:rsid w:val="000E3278"/>
    <w:rsid w:val="000F45F9"/>
    <w:rsid w:val="000F4745"/>
    <w:rsid w:val="0012398B"/>
    <w:rsid w:val="001461B8"/>
    <w:rsid w:val="0014661E"/>
    <w:rsid w:val="001663B3"/>
    <w:rsid w:val="001671AB"/>
    <w:rsid w:val="0018260C"/>
    <w:rsid w:val="00192D48"/>
    <w:rsid w:val="001932CD"/>
    <w:rsid w:val="001A1F82"/>
    <w:rsid w:val="001B2281"/>
    <w:rsid w:val="001C566A"/>
    <w:rsid w:val="001D4024"/>
    <w:rsid w:val="001E28DA"/>
    <w:rsid w:val="001E32B2"/>
    <w:rsid w:val="001F0FDB"/>
    <w:rsid w:val="001F2DEB"/>
    <w:rsid w:val="001F4648"/>
    <w:rsid w:val="00204D48"/>
    <w:rsid w:val="0023013C"/>
    <w:rsid w:val="00252E96"/>
    <w:rsid w:val="0025403B"/>
    <w:rsid w:val="002571CF"/>
    <w:rsid w:val="00274831"/>
    <w:rsid w:val="00280466"/>
    <w:rsid w:val="002931E0"/>
    <w:rsid w:val="002966D3"/>
    <w:rsid w:val="002A2569"/>
    <w:rsid w:val="002A3A2D"/>
    <w:rsid w:val="002B4F38"/>
    <w:rsid w:val="002C6337"/>
    <w:rsid w:val="002C66D3"/>
    <w:rsid w:val="002D3973"/>
    <w:rsid w:val="002E4A94"/>
    <w:rsid w:val="002E4C6B"/>
    <w:rsid w:val="002E656B"/>
    <w:rsid w:val="002E6943"/>
    <w:rsid w:val="003132B6"/>
    <w:rsid w:val="003221FC"/>
    <w:rsid w:val="003347A9"/>
    <w:rsid w:val="003353E0"/>
    <w:rsid w:val="003511D2"/>
    <w:rsid w:val="00357146"/>
    <w:rsid w:val="00366F68"/>
    <w:rsid w:val="0037602D"/>
    <w:rsid w:val="00377C66"/>
    <w:rsid w:val="003963B7"/>
    <w:rsid w:val="003A59EE"/>
    <w:rsid w:val="003B1016"/>
    <w:rsid w:val="003B6D88"/>
    <w:rsid w:val="003F35E7"/>
    <w:rsid w:val="00400DAB"/>
    <w:rsid w:val="00407D1A"/>
    <w:rsid w:val="00413A9D"/>
    <w:rsid w:val="0041741C"/>
    <w:rsid w:val="00434359"/>
    <w:rsid w:val="00436924"/>
    <w:rsid w:val="0045685B"/>
    <w:rsid w:val="00471CF9"/>
    <w:rsid w:val="00481217"/>
    <w:rsid w:val="00490418"/>
    <w:rsid w:val="00491ACA"/>
    <w:rsid w:val="004B0503"/>
    <w:rsid w:val="004B1B29"/>
    <w:rsid w:val="004B4229"/>
    <w:rsid w:val="004C7C25"/>
    <w:rsid w:val="004D1639"/>
    <w:rsid w:val="004D7CCD"/>
    <w:rsid w:val="004F0D25"/>
    <w:rsid w:val="004F5D83"/>
    <w:rsid w:val="004F5DFC"/>
    <w:rsid w:val="00502226"/>
    <w:rsid w:val="00521C80"/>
    <w:rsid w:val="005222EA"/>
    <w:rsid w:val="00531549"/>
    <w:rsid w:val="0053453D"/>
    <w:rsid w:val="005461E1"/>
    <w:rsid w:val="00547CB1"/>
    <w:rsid w:val="005652BB"/>
    <w:rsid w:val="00574A73"/>
    <w:rsid w:val="00585474"/>
    <w:rsid w:val="005933B6"/>
    <w:rsid w:val="00594463"/>
    <w:rsid w:val="00595A71"/>
    <w:rsid w:val="00597335"/>
    <w:rsid w:val="005A274C"/>
    <w:rsid w:val="005B21E0"/>
    <w:rsid w:val="005B4256"/>
    <w:rsid w:val="005C1618"/>
    <w:rsid w:val="005D45E4"/>
    <w:rsid w:val="005F1690"/>
    <w:rsid w:val="005F2DAB"/>
    <w:rsid w:val="005F7AA8"/>
    <w:rsid w:val="00634653"/>
    <w:rsid w:val="00637C31"/>
    <w:rsid w:val="006750DC"/>
    <w:rsid w:val="006755D2"/>
    <w:rsid w:val="00686887"/>
    <w:rsid w:val="006A53BC"/>
    <w:rsid w:val="006A669F"/>
    <w:rsid w:val="006B23B8"/>
    <w:rsid w:val="006B7AA5"/>
    <w:rsid w:val="006C2B7E"/>
    <w:rsid w:val="006D0A64"/>
    <w:rsid w:val="006F00EB"/>
    <w:rsid w:val="006F0F4D"/>
    <w:rsid w:val="006F2443"/>
    <w:rsid w:val="006F6EEF"/>
    <w:rsid w:val="00743978"/>
    <w:rsid w:val="00746134"/>
    <w:rsid w:val="007700D6"/>
    <w:rsid w:val="0077131B"/>
    <w:rsid w:val="00784979"/>
    <w:rsid w:val="00786FCD"/>
    <w:rsid w:val="007A6368"/>
    <w:rsid w:val="007B37E7"/>
    <w:rsid w:val="007B5770"/>
    <w:rsid w:val="007B7DC6"/>
    <w:rsid w:val="007B7E36"/>
    <w:rsid w:val="007D39D1"/>
    <w:rsid w:val="007E250B"/>
    <w:rsid w:val="007E66B6"/>
    <w:rsid w:val="00814C66"/>
    <w:rsid w:val="00821441"/>
    <w:rsid w:val="00826A5F"/>
    <w:rsid w:val="00840D2B"/>
    <w:rsid w:val="00841749"/>
    <w:rsid w:val="00863DA7"/>
    <w:rsid w:val="008676BF"/>
    <w:rsid w:val="00877478"/>
    <w:rsid w:val="0089321C"/>
    <w:rsid w:val="00895D2D"/>
    <w:rsid w:val="0089741D"/>
    <w:rsid w:val="008A084C"/>
    <w:rsid w:val="008C0B73"/>
    <w:rsid w:val="008D331E"/>
    <w:rsid w:val="008D68B8"/>
    <w:rsid w:val="008E3116"/>
    <w:rsid w:val="008E5ED5"/>
    <w:rsid w:val="008E65BB"/>
    <w:rsid w:val="008F00C7"/>
    <w:rsid w:val="008F2ED2"/>
    <w:rsid w:val="008F75A0"/>
    <w:rsid w:val="0090684D"/>
    <w:rsid w:val="00911612"/>
    <w:rsid w:val="009150D3"/>
    <w:rsid w:val="00952E60"/>
    <w:rsid w:val="00965479"/>
    <w:rsid w:val="00974704"/>
    <w:rsid w:val="00985A1F"/>
    <w:rsid w:val="00985D24"/>
    <w:rsid w:val="009960D4"/>
    <w:rsid w:val="009B35B5"/>
    <w:rsid w:val="009B79E0"/>
    <w:rsid w:val="009C5F45"/>
    <w:rsid w:val="009C6094"/>
    <w:rsid w:val="009D08F2"/>
    <w:rsid w:val="009D2BC7"/>
    <w:rsid w:val="009E398C"/>
    <w:rsid w:val="009E4BAD"/>
    <w:rsid w:val="009F28F6"/>
    <w:rsid w:val="009F3F98"/>
    <w:rsid w:val="00A002A2"/>
    <w:rsid w:val="00A23782"/>
    <w:rsid w:val="00A27186"/>
    <w:rsid w:val="00A27AB1"/>
    <w:rsid w:val="00A4011F"/>
    <w:rsid w:val="00A72613"/>
    <w:rsid w:val="00A75385"/>
    <w:rsid w:val="00A833ED"/>
    <w:rsid w:val="00A90345"/>
    <w:rsid w:val="00A917AF"/>
    <w:rsid w:val="00A96673"/>
    <w:rsid w:val="00AB4880"/>
    <w:rsid w:val="00AE2674"/>
    <w:rsid w:val="00AE5A1F"/>
    <w:rsid w:val="00AF58C5"/>
    <w:rsid w:val="00B1213E"/>
    <w:rsid w:val="00B21B02"/>
    <w:rsid w:val="00B56A48"/>
    <w:rsid w:val="00B57DF1"/>
    <w:rsid w:val="00B62692"/>
    <w:rsid w:val="00B64E61"/>
    <w:rsid w:val="00B77499"/>
    <w:rsid w:val="00B80937"/>
    <w:rsid w:val="00BA0ABD"/>
    <w:rsid w:val="00BA4A96"/>
    <w:rsid w:val="00BB5FD4"/>
    <w:rsid w:val="00BB61E3"/>
    <w:rsid w:val="00BC218A"/>
    <w:rsid w:val="00BC660D"/>
    <w:rsid w:val="00BD2009"/>
    <w:rsid w:val="00BF6566"/>
    <w:rsid w:val="00C0561B"/>
    <w:rsid w:val="00C10BF5"/>
    <w:rsid w:val="00C11FC3"/>
    <w:rsid w:val="00C17689"/>
    <w:rsid w:val="00C17C10"/>
    <w:rsid w:val="00C23211"/>
    <w:rsid w:val="00C23A37"/>
    <w:rsid w:val="00C55E25"/>
    <w:rsid w:val="00C55F0A"/>
    <w:rsid w:val="00C619CF"/>
    <w:rsid w:val="00C648FE"/>
    <w:rsid w:val="00C8108D"/>
    <w:rsid w:val="00C81D02"/>
    <w:rsid w:val="00C923A2"/>
    <w:rsid w:val="00CD2F75"/>
    <w:rsid w:val="00CD3822"/>
    <w:rsid w:val="00CF1097"/>
    <w:rsid w:val="00D066B9"/>
    <w:rsid w:val="00D07818"/>
    <w:rsid w:val="00D4612F"/>
    <w:rsid w:val="00D703D2"/>
    <w:rsid w:val="00D7578F"/>
    <w:rsid w:val="00D77381"/>
    <w:rsid w:val="00D845E0"/>
    <w:rsid w:val="00DA277E"/>
    <w:rsid w:val="00DA3F05"/>
    <w:rsid w:val="00DA6124"/>
    <w:rsid w:val="00DB18BD"/>
    <w:rsid w:val="00DC4575"/>
    <w:rsid w:val="00DD0D63"/>
    <w:rsid w:val="00DD2534"/>
    <w:rsid w:val="00DD649B"/>
    <w:rsid w:val="00DE7ACE"/>
    <w:rsid w:val="00DF62F6"/>
    <w:rsid w:val="00E11C71"/>
    <w:rsid w:val="00E14CC9"/>
    <w:rsid w:val="00E3613F"/>
    <w:rsid w:val="00E365E6"/>
    <w:rsid w:val="00E55A73"/>
    <w:rsid w:val="00E56ADF"/>
    <w:rsid w:val="00E60A2C"/>
    <w:rsid w:val="00E7694F"/>
    <w:rsid w:val="00E80796"/>
    <w:rsid w:val="00E82A20"/>
    <w:rsid w:val="00E914AB"/>
    <w:rsid w:val="00E95500"/>
    <w:rsid w:val="00EA6C96"/>
    <w:rsid w:val="00EB02FA"/>
    <w:rsid w:val="00ED34C5"/>
    <w:rsid w:val="00EF5886"/>
    <w:rsid w:val="00F005E1"/>
    <w:rsid w:val="00F26285"/>
    <w:rsid w:val="00F30236"/>
    <w:rsid w:val="00F46648"/>
    <w:rsid w:val="00F63596"/>
    <w:rsid w:val="00F8083A"/>
    <w:rsid w:val="00FC43EB"/>
    <w:rsid w:val="00FC7473"/>
    <w:rsid w:val="00FD4977"/>
    <w:rsid w:val="00FD66C8"/>
    <w:rsid w:val="00FE4AC5"/>
    <w:rsid w:val="00FE6F22"/>
    <w:rsid w:val="00FF12B5"/>
    <w:rsid w:val="00FF290A"/>
    <w:rsid w:val="00FF2AD1"/>
    <w:rsid w:val="00FF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BD397"/>
  <w14:defaultImageDpi w14:val="96"/>
  <w15:docId w15:val="{F3EA014C-BA09-45F8-B7D7-91465EB7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7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87"/>
    <w:pPr>
      <w:ind w:left="720"/>
      <w:contextualSpacing/>
    </w:pPr>
  </w:style>
  <w:style w:type="character" w:styleId="Hyperlink">
    <w:name w:val="Hyperlink"/>
    <w:basedOn w:val="DefaultParagraphFont"/>
    <w:uiPriority w:val="99"/>
    <w:unhideWhenUsed/>
    <w:rsid w:val="002E4C6B"/>
    <w:rPr>
      <w:color w:val="0000FF" w:themeColor="hyperlink"/>
      <w:u w:val="single"/>
    </w:rPr>
  </w:style>
  <w:style w:type="paragraph" w:styleId="NormalWeb">
    <w:name w:val="Normal (Web)"/>
    <w:basedOn w:val="Normal"/>
    <w:uiPriority w:val="99"/>
    <w:semiHidden/>
    <w:unhideWhenUsed/>
    <w:rsid w:val="0023013C"/>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9E4BAD"/>
    <w:rPr>
      <w:color w:val="605E5C"/>
      <w:shd w:val="clear" w:color="auto" w:fill="E1DFDD"/>
    </w:rPr>
  </w:style>
  <w:style w:type="paragraph" w:customStyle="1" w:styleId="Default">
    <w:name w:val="Default"/>
    <w:rsid w:val="001E32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CF9"/>
    <w:pPr>
      <w:tabs>
        <w:tab w:val="center" w:pos="4513"/>
        <w:tab w:val="right" w:pos="9026"/>
      </w:tabs>
    </w:pPr>
  </w:style>
  <w:style w:type="character" w:customStyle="1" w:styleId="HeaderChar">
    <w:name w:val="Header Char"/>
    <w:basedOn w:val="DefaultParagraphFont"/>
    <w:link w:val="Header"/>
    <w:uiPriority w:val="99"/>
    <w:rsid w:val="00471CF9"/>
    <w:rPr>
      <w:rFonts w:ascii="Arial" w:hAnsi="Arial" w:cs="Arial"/>
      <w:sz w:val="24"/>
      <w:szCs w:val="24"/>
    </w:rPr>
  </w:style>
  <w:style w:type="paragraph" w:styleId="Footer">
    <w:name w:val="footer"/>
    <w:basedOn w:val="Normal"/>
    <w:link w:val="FooterChar"/>
    <w:uiPriority w:val="99"/>
    <w:unhideWhenUsed/>
    <w:rsid w:val="00471CF9"/>
    <w:pPr>
      <w:tabs>
        <w:tab w:val="center" w:pos="4513"/>
        <w:tab w:val="right" w:pos="9026"/>
      </w:tabs>
    </w:pPr>
  </w:style>
  <w:style w:type="character" w:customStyle="1" w:styleId="FooterChar">
    <w:name w:val="Footer Char"/>
    <w:basedOn w:val="DefaultParagraphFont"/>
    <w:link w:val="Footer"/>
    <w:uiPriority w:val="99"/>
    <w:rsid w:val="00471C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11346</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Westgate Surgery</vt:lpstr>
    </vt:vector>
  </TitlesOfParts>
  <Company>NHS</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Westgate Surgery</dc:title>
  <dc:creator>EKGP</dc:creator>
  <cp:lastModifiedBy>Sally Thomas</cp:lastModifiedBy>
  <cp:revision>2</cp:revision>
  <cp:lastPrinted>2020-01-17T08:34:00Z</cp:lastPrinted>
  <dcterms:created xsi:type="dcterms:W3CDTF">2024-03-22T12:03:00Z</dcterms:created>
  <dcterms:modified xsi:type="dcterms:W3CDTF">2024-03-22T12:03:00Z</dcterms:modified>
</cp:coreProperties>
</file>