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96" w:rsidRDefault="002D7A96" w:rsidP="002D7A96">
      <w:pPr>
        <w:pStyle w:val="Subtitle"/>
        <w:rPr>
          <w:rStyle w:val="Strong"/>
          <w:sz w:val="40"/>
        </w:rPr>
      </w:pPr>
      <w:bookmarkStart w:id="0" w:name="_GoBack"/>
      <w:bookmarkEnd w:id="0"/>
      <w:r>
        <w:rPr>
          <w:b/>
          <w:bCs/>
          <w:noProof/>
          <w:sz w:val="40"/>
          <w:lang w:eastAsia="en-GB"/>
        </w:rPr>
        <w:t xml:space="preserve"> </w:t>
      </w:r>
      <w:r>
        <w:rPr>
          <w:b/>
          <w:bCs/>
          <w:noProof/>
          <w:sz w:val="40"/>
          <w:lang w:eastAsia="en-GB"/>
        </w:rPr>
        <w:drawing>
          <wp:inline distT="0" distB="0" distL="0" distR="0">
            <wp:extent cx="1064525" cy="1322169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-111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128" cy="133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40"/>
          <w:lang w:eastAsia="en-GB"/>
        </w:rPr>
        <w:t xml:space="preserve">                                 </w:t>
      </w:r>
      <w:r>
        <w:rPr>
          <w:b/>
          <w:bCs/>
          <w:noProof/>
          <w:sz w:val="40"/>
          <w:lang w:eastAsia="en-GB"/>
        </w:rPr>
        <w:drawing>
          <wp:inline distT="0" distB="0" distL="0" distR="0" wp14:anchorId="06C842A1" wp14:editId="4BB0D6A8">
            <wp:extent cx="1105469" cy="1243653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gate car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876" cy="125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40"/>
          <w:lang w:eastAsia="en-GB"/>
        </w:rPr>
        <w:t xml:space="preserve">                                </w:t>
      </w:r>
      <w:r>
        <w:rPr>
          <w:b/>
          <w:bCs/>
          <w:noProof/>
          <w:sz w:val="40"/>
          <w:lang w:eastAsia="en-GB"/>
        </w:rPr>
        <w:drawing>
          <wp:inline distT="0" distB="0" distL="0" distR="0" wp14:anchorId="3E889C81" wp14:editId="19E8D8FB">
            <wp:extent cx="2000250" cy="762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n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40"/>
          <w:lang w:eastAsia="en-GB"/>
        </w:rPr>
        <w:t xml:space="preserve">               </w:t>
      </w:r>
    </w:p>
    <w:p w:rsidR="002D7A96" w:rsidRDefault="002D7A96" w:rsidP="008562E9">
      <w:pPr>
        <w:pStyle w:val="Subtitle"/>
        <w:jc w:val="center"/>
        <w:rPr>
          <w:rStyle w:val="Strong"/>
          <w:sz w:val="40"/>
        </w:rPr>
      </w:pPr>
    </w:p>
    <w:p w:rsidR="008F07AA" w:rsidRPr="008562E9" w:rsidRDefault="008562E9" w:rsidP="008562E9">
      <w:pPr>
        <w:pStyle w:val="Subtitle"/>
        <w:jc w:val="center"/>
        <w:rPr>
          <w:rStyle w:val="Strong"/>
          <w:sz w:val="40"/>
        </w:rPr>
      </w:pPr>
      <w:r w:rsidRPr="008562E9">
        <w:rPr>
          <w:rStyle w:val="Strong"/>
          <w:sz w:val="40"/>
        </w:rPr>
        <w:t>Prescribing of over the counter medicines in changing</w:t>
      </w:r>
    </w:p>
    <w:p w:rsidR="008562E9" w:rsidRPr="008562E9" w:rsidRDefault="008562E9" w:rsidP="008562E9">
      <w:pPr>
        <w:rPr>
          <w:rFonts w:ascii="Arial" w:hAnsi="Arial" w:cs="Arial"/>
          <w:sz w:val="24"/>
        </w:rPr>
      </w:pPr>
    </w:p>
    <w:p w:rsidR="008562E9" w:rsidRPr="008562E9" w:rsidRDefault="008562E9" w:rsidP="008562E9">
      <w:pPr>
        <w:jc w:val="center"/>
        <w:rPr>
          <w:rFonts w:ascii="Arial" w:hAnsi="Arial" w:cs="Arial"/>
          <w:color w:val="1F497D" w:themeColor="text2"/>
          <w:sz w:val="32"/>
        </w:rPr>
      </w:pPr>
      <w:r w:rsidRPr="008562E9">
        <w:rPr>
          <w:rFonts w:ascii="Arial" w:hAnsi="Arial" w:cs="Arial"/>
          <w:color w:val="1F497D" w:themeColor="text2"/>
          <w:sz w:val="32"/>
        </w:rPr>
        <w:t>You’re GP, nurse or pharmacist will not generally give you a prescription for over the counter medicines for a range of short-term, minor health concerns. Instead, over the counter medicines are available to buy in a pharmacy or supermarket in your local community. The team of qualified healthcare professionals at your local pharmacy can offer clinical advice to safely and effectively manage minor health concerns.</w:t>
      </w:r>
    </w:p>
    <w:p w:rsidR="008562E9" w:rsidRPr="008562E9" w:rsidRDefault="008562E9" w:rsidP="008562E9">
      <w:pPr>
        <w:jc w:val="center"/>
        <w:rPr>
          <w:rFonts w:ascii="Arial" w:hAnsi="Arial" w:cs="Arial"/>
          <w:b/>
          <w:color w:val="1F497D" w:themeColor="text2"/>
          <w:sz w:val="32"/>
        </w:rPr>
      </w:pPr>
      <w:r w:rsidRPr="008562E9">
        <w:rPr>
          <w:rFonts w:ascii="Arial" w:hAnsi="Arial" w:cs="Arial"/>
          <w:b/>
          <w:color w:val="1F497D" w:themeColor="text2"/>
          <w:sz w:val="32"/>
        </w:rPr>
        <w:t>This includes the items below:</w:t>
      </w:r>
    </w:p>
    <w:p w:rsidR="008562E9" w:rsidRPr="008562E9" w:rsidRDefault="008562E9" w:rsidP="008562E9">
      <w:pPr>
        <w:jc w:val="center"/>
        <w:rPr>
          <w:rFonts w:ascii="Arial" w:hAnsi="Arial" w:cs="Arial"/>
          <w:b/>
          <w:color w:val="1F497D" w:themeColor="text2"/>
          <w:sz w:val="28"/>
        </w:rPr>
      </w:pPr>
    </w:p>
    <w:tbl>
      <w:tblPr>
        <w:tblStyle w:val="TableGrid"/>
        <w:tblpPr w:leftFromText="180" w:rightFromText="180" w:vertAnchor="text" w:horzAnchor="margin" w:tblpY="-100"/>
        <w:tblW w:w="14343" w:type="dxa"/>
        <w:tblLook w:val="04A0" w:firstRow="1" w:lastRow="0" w:firstColumn="1" w:lastColumn="0" w:noHBand="0" w:noVBand="1"/>
      </w:tblPr>
      <w:tblGrid>
        <w:gridCol w:w="3585"/>
        <w:gridCol w:w="3586"/>
        <w:gridCol w:w="3586"/>
        <w:gridCol w:w="3586"/>
      </w:tblGrid>
      <w:tr w:rsidR="004F4989" w:rsidTr="004F4989">
        <w:trPr>
          <w:trHeight w:val="1046"/>
        </w:trPr>
        <w:tc>
          <w:tcPr>
            <w:tcW w:w="3585" w:type="dxa"/>
          </w:tcPr>
          <w:p w:rsidR="004F4989" w:rsidRPr="004F4989" w:rsidRDefault="004F4989" w:rsidP="004F4989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</w:rPr>
            </w:pPr>
            <w:r w:rsidRPr="004F4989">
              <w:rPr>
                <w:rFonts w:ascii="Arial" w:hAnsi="Arial" w:cs="Arial"/>
                <w:b/>
                <w:color w:val="1F497D" w:themeColor="text2"/>
                <w:sz w:val="32"/>
              </w:rPr>
              <w:t>Acute sore throat</w:t>
            </w:r>
          </w:p>
        </w:tc>
        <w:tc>
          <w:tcPr>
            <w:tcW w:w="3586" w:type="dxa"/>
          </w:tcPr>
          <w:p w:rsidR="004F4989" w:rsidRPr="004F4989" w:rsidRDefault="004F4989" w:rsidP="004F4989">
            <w:pPr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4F4989">
              <w:rPr>
                <w:rFonts w:ascii="Arial" w:hAnsi="Arial" w:cs="Arial"/>
                <w:b/>
                <w:color w:val="1F497D" w:themeColor="text2"/>
                <w:sz w:val="32"/>
              </w:rPr>
              <w:t xml:space="preserve">Conjunctivitis </w:t>
            </w:r>
          </w:p>
        </w:tc>
        <w:tc>
          <w:tcPr>
            <w:tcW w:w="3586" w:type="dxa"/>
          </w:tcPr>
          <w:p w:rsidR="004F4989" w:rsidRPr="004F4989" w:rsidRDefault="004F4989" w:rsidP="004F4989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</w:rPr>
            </w:pPr>
            <w:r>
              <w:rPr>
                <w:rFonts w:ascii="Arial" w:hAnsi="Arial" w:cs="Arial"/>
                <w:b/>
                <w:color w:val="1F497D" w:themeColor="text2"/>
                <w:sz w:val="32"/>
              </w:rPr>
              <w:t>Coughs, colds and nasal congestion</w:t>
            </w:r>
          </w:p>
        </w:tc>
        <w:tc>
          <w:tcPr>
            <w:tcW w:w="3586" w:type="dxa"/>
          </w:tcPr>
          <w:p w:rsidR="004F4989" w:rsidRPr="004F4989" w:rsidRDefault="004F4989" w:rsidP="004F4989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</w:rPr>
            </w:pPr>
            <w:r>
              <w:rPr>
                <w:rFonts w:ascii="Arial" w:hAnsi="Arial" w:cs="Arial"/>
                <w:b/>
                <w:color w:val="1F497D" w:themeColor="text2"/>
                <w:sz w:val="32"/>
              </w:rPr>
              <w:t>Cradle cap</w:t>
            </w:r>
          </w:p>
        </w:tc>
      </w:tr>
      <w:tr w:rsidR="004F4989" w:rsidTr="004F4989">
        <w:trPr>
          <w:trHeight w:val="1143"/>
        </w:trPr>
        <w:tc>
          <w:tcPr>
            <w:tcW w:w="3585" w:type="dxa"/>
          </w:tcPr>
          <w:p w:rsidR="004F4989" w:rsidRPr="004F4989" w:rsidRDefault="004F4989" w:rsidP="004F4989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</w:rPr>
            </w:pPr>
            <w:r>
              <w:rPr>
                <w:rFonts w:ascii="Arial" w:hAnsi="Arial" w:cs="Arial"/>
                <w:b/>
                <w:color w:val="1F497D" w:themeColor="text2"/>
                <w:sz w:val="32"/>
              </w:rPr>
              <w:t>Dandruff</w:t>
            </w:r>
          </w:p>
        </w:tc>
        <w:tc>
          <w:tcPr>
            <w:tcW w:w="3586" w:type="dxa"/>
          </w:tcPr>
          <w:p w:rsidR="004F4989" w:rsidRPr="004F4989" w:rsidRDefault="004F4989" w:rsidP="004F4989">
            <w:pPr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4F4989">
              <w:rPr>
                <w:rFonts w:ascii="Arial" w:hAnsi="Arial" w:cs="Arial"/>
                <w:b/>
                <w:color w:val="1F497D" w:themeColor="text2"/>
                <w:sz w:val="32"/>
              </w:rPr>
              <w:t>Diarrhoea</w:t>
            </w:r>
            <w:r>
              <w:rPr>
                <w:rFonts w:ascii="Arial" w:hAnsi="Arial" w:cs="Arial"/>
                <w:b/>
                <w:color w:val="1F497D" w:themeColor="text2"/>
                <w:sz w:val="32"/>
              </w:rPr>
              <w:t xml:space="preserve"> (adults)</w:t>
            </w:r>
          </w:p>
        </w:tc>
        <w:tc>
          <w:tcPr>
            <w:tcW w:w="3586" w:type="dxa"/>
          </w:tcPr>
          <w:p w:rsidR="004F4989" w:rsidRPr="004F4989" w:rsidRDefault="004F4989" w:rsidP="004F4989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</w:rPr>
            </w:pPr>
            <w:r>
              <w:rPr>
                <w:rFonts w:ascii="Arial" w:hAnsi="Arial" w:cs="Arial"/>
                <w:b/>
                <w:color w:val="1F497D" w:themeColor="text2"/>
                <w:sz w:val="32"/>
              </w:rPr>
              <w:t>Dry eyes / sore tired eyes</w:t>
            </w:r>
          </w:p>
        </w:tc>
        <w:tc>
          <w:tcPr>
            <w:tcW w:w="3586" w:type="dxa"/>
          </w:tcPr>
          <w:p w:rsidR="004F4989" w:rsidRPr="004F4989" w:rsidRDefault="004F4989" w:rsidP="004F4989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</w:rPr>
            </w:pPr>
            <w:r>
              <w:rPr>
                <w:rFonts w:ascii="Arial" w:hAnsi="Arial" w:cs="Arial"/>
                <w:b/>
                <w:color w:val="1F497D" w:themeColor="text2"/>
                <w:sz w:val="32"/>
              </w:rPr>
              <w:t>Earwax</w:t>
            </w:r>
          </w:p>
        </w:tc>
      </w:tr>
      <w:tr w:rsidR="004F4989" w:rsidTr="004F4989">
        <w:trPr>
          <w:trHeight w:val="1046"/>
        </w:trPr>
        <w:tc>
          <w:tcPr>
            <w:tcW w:w="3585" w:type="dxa"/>
          </w:tcPr>
          <w:p w:rsidR="004F4989" w:rsidRPr="004F4989" w:rsidRDefault="004F4989" w:rsidP="004F4989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</w:rPr>
            </w:pPr>
            <w:r>
              <w:rPr>
                <w:rFonts w:ascii="Arial" w:hAnsi="Arial" w:cs="Arial"/>
                <w:b/>
                <w:color w:val="1F497D" w:themeColor="text2"/>
                <w:sz w:val="32"/>
              </w:rPr>
              <w:t>Excessive sweating</w:t>
            </w:r>
          </w:p>
        </w:tc>
        <w:tc>
          <w:tcPr>
            <w:tcW w:w="3586" w:type="dxa"/>
          </w:tcPr>
          <w:p w:rsidR="004F4989" w:rsidRPr="004F4989" w:rsidRDefault="004F4989" w:rsidP="004F4989">
            <w:pPr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4F4989">
              <w:rPr>
                <w:rFonts w:ascii="Arial" w:hAnsi="Arial" w:cs="Arial"/>
                <w:b/>
                <w:color w:val="1F497D" w:themeColor="text2"/>
                <w:sz w:val="32"/>
              </w:rPr>
              <w:t>Haemorrhoids</w:t>
            </w:r>
          </w:p>
        </w:tc>
        <w:tc>
          <w:tcPr>
            <w:tcW w:w="3586" w:type="dxa"/>
          </w:tcPr>
          <w:p w:rsidR="004F4989" w:rsidRPr="004F4989" w:rsidRDefault="004F4989" w:rsidP="004F4989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</w:rPr>
            </w:pPr>
            <w:r>
              <w:rPr>
                <w:rFonts w:ascii="Arial" w:hAnsi="Arial" w:cs="Arial"/>
                <w:b/>
                <w:color w:val="1F497D" w:themeColor="text2"/>
                <w:sz w:val="32"/>
              </w:rPr>
              <w:t>Head lice</w:t>
            </w:r>
          </w:p>
        </w:tc>
        <w:tc>
          <w:tcPr>
            <w:tcW w:w="3586" w:type="dxa"/>
          </w:tcPr>
          <w:p w:rsidR="004F4989" w:rsidRPr="004F4989" w:rsidRDefault="004F4989" w:rsidP="004F4989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</w:rPr>
            </w:pPr>
            <w:r>
              <w:rPr>
                <w:rFonts w:ascii="Arial" w:hAnsi="Arial" w:cs="Arial"/>
                <w:b/>
                <w:color w:val="1F497D" w:themeColor="text2"/>
                <w:sz w:val="32"/>
              </w:rPr>
              <w:t xml:space="preserve">Indigestion and heartburn </w:t>
            </w:r>
          </w:p>
        </w:tc>
      </w:tr>
      <w:tr w:rsidR="004F4989" w:rsidTr="004F4989">
        <w:trPr>
          <w:trHeight w:val="1046"/>
        </w:trPr>
        <w:tc>
          <w:tcPr>
            <w:tcW w:w="3585" w:type="dxa"/>
          </w:tcPr>
          <w:p w:rsidR="004F4989" w:rsidRPr="004F4989" w:rsidRDefault="004F4989" w:rsidP="004F4989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</w:rPr>
            </w:pPr>
            <w:r>
              <w:rPr>
                <w:rFonts w:ascii="Arial" w:hAnsi="Arial" w:cs="Arial"/>
                <w:b/>
                <w:color w:val="1F497D" w:themeColor="text2"/>
                <w:sz w:val="32"/>
              </w:rPr>
              <w:t>Infant colic</w:t>
            </w:r>
          </w:p>
        </w:tc>
        <w:tc>
          <w:tcPr>
            <w:tcW w:w="3586" w:type="dxa"/>
          </w:tcPr>
          <w:p w:rsidR="004F4989" w:rsidRPr="004F4989" w:rsidRDefault="004F4989" w:rsidP="004F4989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</w:rPr>
            </w:pPr>
            <w:r>
              <w:rPr>
                <w:rFonts w:ascii="Arial" w:hAnsi="Arial" w:cs="Arial"/>
                <w:b/>
                <w:color w:val="1F497D" w:themeColor="text2"/>
                <w:sz w:val="32"/>
              </w:rPr>
              <w:t>Infrequent cold sores of the lip</w:t>
            </w:r>
          </w:p>
        </w:tc>
        <w:tc>
          <w:tcPr>
            <w:tcW w:w="3586" w:type="dxa"/>
          </w:tcPr>
          <w:p w:rsidR="004F4989" w:rsidRPr="004F4989" w:rsidRDefault="004F4989" w:rsidP="004F4989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</w:rPr>
            </w:pPr>
            <w:r>
              <w:rPr>
                <w:rFonts w:ascii="Arial" w:hAnsi="Arial" w:cs="Arial"/>
                <w:b/>
                <w:color w:val="1F497D" w:themeColor="text2"/>
                <w:sz w:val="32"/>
              </w:rPr>
              <w:t xml:space="preserve">Infrequent constipation </w:t>
            </w:r>
          </w:p>
        </w:tc>
        <w:tc>
          <w:tcPr>
            <w:tcW w:w="3586" w:type="dxa"/>
          </w:tcPr>
          <w:p w:rsidR="004F4989" w:rsidRPr="004F4989" w:rsidRDefault="004F4989" w:rsidP="004F4989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</w:rPr>
            </w:pPr>
            <w:r>
              <w:rPr>
                <w:rFonts w:ascii="Arial" w:hAnsi="Arial" w:cs="Arial"/>
                <w:b/>
                <w:color w:val="1F497D" w:themeColor="text2"/>
                <w:sz w:val="32"/>
              </w:rPr>
              <w:t xml:space="preserve">Infrequent migraine </w:t>
            </w:r>
          </w:p>
        </w:tc>
      </w:tr>
      <w:tr w:rsidR="004F4989" w:rsidTr="004F4989">
        <w:trPr>
          <w:trHeight w:val="1046"/>
        </w:trPr>
        <w:tc>
          <w:tcPr>
            <w:tcW w:w="3585" w:type="dxa"/>
          </w:tcPr>
          <w:p w:rsidR="004F4989" w:rsidRPr="004F4989" w:rsidRDefault="004F4989" w:rsidP="004F4989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</w:rPr>
            </w:pPr>
            <w:r>
              <w:rPr>
                <w:rFonts w:ascii="Arial" w:hAnsi="Arial" w:cs="Arial"/>
                <w:b/>
                <w:color w:val="1F497D" w:themeColor="text2"/>
                <w:sz w:val="32"/>
              </w:rPr>
              <w:t>Insect bites and stings</w:t>
            </w:r>
          </w:p>
        </w:tc>
        <w:tc>
          <w:tcPr>
            <w:tcW w:w="3586" w:type="dxa"/>
          </w:tcPr>
          <w:p w:rsidR="004F4989" w:rsidRPr="004F4989" w:rsidRDefault="004F4989" w:rsidP="004F4989">
            <w:pPr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4F4989">
              <w:rPr>
                <w:rFonts w:ascii="Arial" w:hAnsi="Arial" w:cs="Arial"/>
                <w:b/>
                <w:color w:val="1F497D" w:themeColor="text2"/>
                <w:sz w:val="32"/>
              </w:rPr>
              <w:t>Mild acne</w:t>
            </w:r>
          </w:p>
        </w:tc>
        <w:tc>
          <w:tcPr>
            <w:tcW w:w="3586" w:type="dxa"/>
          </w:tcPr>
          <w:p w:rsidR="004F4989" w:rsidRPr="004F4989" w:rsidRDefault="004F4989" w:rsidP="004F4989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</w:rPr>
            </w:pPr>
            <w:r>
              <w:rPr>
                <w:rFonts w:ascii="Arial" w:hAnsi="Arial" w:cs="Arial"/>
                <w:b/>
                <w:color w:val="1F497D" w:themeColor="text2"/>
                <w:sz w:val="32"/>
              </w:rPr>
              <w:t>Minor burns and scalds</w:t>
            </w:r>
          </w:p>
        </w:tc>
        <w:tc>
          <w:tcPr>
            <w:tcW w:w="3586" w:type="dxa"/>
          </w:tcPr>
          <w:p w:rsidR="004F4989" w:rsidRPr="004F4989" w:rsidRDefault="004F4989" w:rsidP="004F4989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</w:rPr>
            </w:pPr>
            <w:r>
              <w:rPr>
                <w:rFonts w:ascii="Arial" w:hAnsi="Arial" w:cs="Arial"/>
                <w:b/>
                <w:color w:val="1F497D" w:themeColor="text2"/>
                <w:sz w:val="32"/>
              </w:rPr>
              <w:t xml:space="preserve">Mild cystitis </w:t>
            </w:r>
          </w:p>
        </w:tc>
      </w:tr>
      <w:tr w:rsidR="004F4989" w:rsidTr="004F4989">
        <w:trPr>
          <w:trHeight w:val="1143"/>
        </w:trPr>
        <w:tc>
          <w:tcPr>
            <w:tcW w:w="3585" w:type="dxa"/>
          </w:tcPr>
          <w:p w:rsidR="004F4989" w:rsidRPr="004F4989" w:rsidRDefault="004F4989" w:rsidP="004F4989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</w:rPr>
            </w:pPr>
            <w:r>
              <w:rPr>
                <w:rFonts w:ascii="Arial" w:hAnsi="Arial" w:cs="Arial"/>
                <w:b/>
                <w:color w:val="1F497D" w:themeColor="text2"/>
                <w:sz w:val="32"/>
              </w:rPr>
              <w:t>Mild dry skin</w:t>
            </w:r>
          </w:p>
        </w:tc>
        <w:tc>
          <w:tcPr>
            <w:tcW w:w="3586" w:type="dxa"/>
          </w:tcPr>
          <w:p w:rsidR="004F4989" w:rsidRPr="004F4989" w:rsidRDefault="004F4989" w:rsidP="004F4989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</w:rPr>
            </w:pPr>
            <w:r>
              <w:rPr>
                <w:rFonts w:ascii="Arial" w:hAnsi="Arial" w:cs="Arial"/>
                <w:b/>
                <w:color w:val="1F497D" w:themeColor="text2"/>
                <w:sz w:val="32"/>
              </w:rPr>
              <w:t xml:space="preserve">Mild irritant dermatitis </w:t>
            </w:r>
          </w:p>
        </w:tc>
        <w:tc>
          <w:tcPr>
            <w:tcW w:w="3586" w:type="dxa"/>
          </w:tcPr>
          <w:p w:rsidR="004F4989" w:rsidRPr="004F4989" w:rsidRDefault="004F4989" w:rsidP="004F4989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</w:rPr>
            </w:pPr>
            <w:r>
              <w:rPr>
                <w:rFonts w:ascii="Arial" w:hAnsi="Arial" w:cs="Arial"/>
                <w:b/>
                <w:color w:val="1F497D" w:themeColor="text2"/>
                <w:sz w:val="32"/>
              </w:rPr>
              <w:t>Mild to moderate hay fever</w:t>
            </w:r>
          </w:p>
        </w:tc>
        <w:tc>
          <w:tcPr>
            <w:tcW w:w="3586" w:type="dxa"/>
          </w:tcPr>
          <w:p w:rsidR="004F4989" w:rsidRPr="004F4989" w:rsidRDefault="004F4989" w:rsidP="004F4989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</w:rPr>
            </w:pPr>
            <w:r>
              <w:rPr>
                <w:rFonts w:ascii="Arial" w:hAnsi="Arial" w:cs="Arial"/>
                <w:b/>
                <w:color w:val="1F497D" w:themeColor="text2"/>
                <w:sz w:val="32"/>
              </w:rPr>
              <w:t>Mouth ulcers</w:t>
            </w:r>
          </w:p>
        </w:tc>
      </w:tr>
      <w:tr w:rsidR="004F4989" w:rsidTr="004F4989">
        <w:trPr>
          <w:trHeight w:val="1046"/>
        </w:trPr>
        <w:tc>
          <w:tcPr>
            <w:tcW w:w="3585" w:type="dxa"/>
          </w:tcPr>
          <w:p w:rsidR="004F4989" w:rsidRPr="004F4989" w:rsidRDefault="004F4989" w:rsidP="004F4989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</w:rPr>
            </w:pPr>
            <w:r>
              <w:rPr>
                <w:rFonts w:ascii="Arial" w:hAnsi="Arial" w:cs="Arial"/>
                <w:b/>
                <w:color w:val="1F497D" w:themeColor="text2"/>
                <w:sz w:val="32"/>
              </w:rPr>
              <w:t>Nappy rash</w:t>
            </w:r>
          </w:p>
        </w:tc>
        <w:tc>
          <w:tcPr>
            <w:tcW w:w="3586" w:type="dxa"/>
          </w:tcPr>
          <w:p w:rsidR="004F4989" w:rsidRPr="004F4989" w:rsidRDefault="004F4989" w:rsidP="004F4989">
            <w:pPr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4F4989">
              <w:rPr>
                <w:rFonts w:ascii="Arial" w:hAnsi="Arial" w:cs="Arial"/>
                <w:b/>
                <w:color w:val="1F497D" w:themeColor="text2"/>
                <w:sz w:val="32"/>
              </w:rPr>
              <w:t>Oral thrush</w:t>
            </w:r>
          </w:p>
        </w:tc>
        <w:tc>
          <w:tcPr>
            <w:tcW w:w="3586" w:type="dxa"/>
          </w:tcPr>
          <w:p w:rsidR="004F4989" w:rsidRPr="004F4989" w:rsidRDefault="004F4989" w:rsidP="004F4989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</w:rPr>
            </w:pPr>
            <w:r>
              <w:rPr>
                <w:rFonts w:ascii="Arial" w:hAnsi="Arial" w:cs="Arial"/>
                <w:b/>
                <w:color w:val="1F497D" w:themeColor="text2"/>
                <w:sz w:val="32"/>
              </w:rPr>
              <w:t xml:space="preserve">Prevention of tooth decay </w:t>
            </w:r>
          </w:p>
        </w:tc>
        <w:tc>
          <w:tcPr>
            <w:tcW w:w="3586" w:type="dxa"/>
          </w:tcPr>
          <w:p w:rsidR="004F4989" w:rsidRPr="004F4989" w:rsidRDefault="004F4989" w:rsidP="004F4989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</w:rPr>
            </w:pPr>
            <w:r>
              <w:rPr>
                <w:rFonts w:ascii="Arial" w:hAnsi="Arial" w:cs="Arial"/>
                <w:b/>
                <w:color w:val="1F497D" w:themeColor="text2"/>
                <w:sz w:val="32"/>
              </w:rPr>
              <w:t xml:space="preserve">Ringworm / athletes foot </w:t>
            </w:r>
          </w:p>
        </w:tc>
      </w:tr>
      <w:tr w:rsidR="004F4989" w:rsidTr="004F4989">
        <w:trPr>
          <w:trHeight w:val="1046"/>
        </w:trPr>
        <w:tc>
          <w:tcPr>
            <w:tcW w:w="3585" w:type="dxa"/>
          </w:tcPr>
          <w:p w:rsidR="004F4989" w:rsidRPr="004F4989" w:rsidRDefault="004F4989" w:rsidP="004F4989">
            <w:pPr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4F4989">
              <w:rPr>
                <w:rFonts w:ascii="Arial" w:hAnsi="Arial" w:cs="Arial"/>
                <w:b/>
                <w:color w:val="1F497D" w:themeColor="text2"/>
                <w:sz w:val="32"/>
              </w:rPr>
              <w:t>Sunburn</w:t>
            </w:r>
          </w:p>
        </w:tc>
        <w:tc>
          <w:tcPr>
            <w:tcW w:w="3586" w:type="dxa"/>
          </w:tcPr>
          <w:p w:rsidR="004F4989" w:rsidRPr="004F4989" w:rsidRDefault="004F4989" w:rsidP="004F4989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</w:rPr>
            </w:pPr>
            <w:r>
              <w:rPr>
                <w:rFonts w:ascii="Arial" w:hAnsi="Arial" w:cs="Arial"/>
                <w:b/>
                <w:color w:val="1F497D" w:themeColor="text2"/>
                <w:sz w:val="32"/>
              </w:rPr>
              <w:t>Sun protection</w:t>
            </w:r>
          </w:p>
        </w:tc>
        <w:tc>
          <w:tcPr>
            <w:tcW w:w="3586" w:type="dxa"/>
          </w:tcPr>
          <w:p w:rsidR="004F4989" w:rsidRPr="004F4989" w:rsidRDefault="004F4989" w:rsidP="004F4989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</w:rPr>
            </w:pPr>
            <w:r>
              <w:rPr>
                <w:rFonts w:ascii="Arial" w:hAnsi="Arial" w:cs="Arial"/>
                <w:b/>
                <w:color w:val="1F497D" w:themeColor="text2"/>
                <w:sz w:val="32"/>
              </w:rPr>
              <w:t>Teething / mild toothache</w:t>
            </w:r>
          </w:p>
        </w:tc>
        <w:tc>
          <w:tcPr>
            <w:tcW w:w="3586" w:type="dxa"/>
          </w:tcPr>
          <w:p w:rsidR="004F4989" w:rsidRPr="004F4989" w:rsidRDefault="004F4989" w:rsidP="004F4989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</w:rPr>
            </w:pPr>
            <w:r>
              <w:rPr>
                <w:rFonts w:ascii="Arial" w:hAnsi="Arial" w:cs="Arial"/>
                <w:b/>
                <w:color w:val="1F497D" w:themeColor="text2"/>
                <w:sz w:val="32"/>
              </w:rPr>
              <w:t xml:space="preserve">Threadworms </w:t>
            </w:r>
          </w:p>
        </w:tc>
      </w:tr>
      <w:tr w:rsidR="004F4989" w:rsidTr="004F4989">
        <w:trPr>
          <w:trHeight w:val="1046"/>
        </w:trPr>
        <w:tc>
          <w:tcPr>
            <w:tcW w:w="3585" w:type="dxa"/>
          </w:tcPr>
          <w:p w:rsidR="004F4989" w:rsidRPr="004F4989" w:rsidRDefault="004F4989" w:rsidP="004F4989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</w:rPr>
            </w:pPr>
            <w:r>
              <w:rPr>
                <w:rFonts w:ascii="Arial" w:hAnsi="Arial" w:cs="Arial"/>
                <w:b/>
                <w:color w:val="1F497D" w:themeColor="text2"/>
                <w:sz w:val="32"/>
              </w:rPr>
              <w:t>Travel sickness</w:t>
            </w:r>
          </w:p>
        </w:tc>
        <w:tc>
          <w:tcPr>
            <w:tcW w:w="3586" w:type="dxa"/>
          </w:tcPr>
          <w:p w:rsidR="004F4989" w:rsidRDefault="004F4989" w:rsidP="004F4989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</w:rPr>
            </w:pPr>
            <w:r>
              <w:rPr>
                <w:rFonts w:ascii="Arial" w:hAnsi="Arial" w:cs="Arial"/>
                <w:b/>
                <w:color w:val="1F497D" w:themeColor="text2"/>
                <w:sz w:val="32"/>
              </w:rPr>
              <w:t xml:space="preserve">Warts and verrucae </w:t>
            </w:r>
          </w:p>
        </w:tc>
        <w:tc>
          <w:tcPr>
            <w:tcW w:w="3586" w:type="dxa"/>
          </w:tcPr>
          <w:p w:rsidR="004F4989" w:rsidRDefault="004F4989" w:rsidP="004F4989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</w:rPr>
            </w:pPr>
            <w:r>
              <w:rPr>
                <w:rFonts w:ascii="Arial" w:hAnsi="Arial" w:cs="Arial"/>
                <w:b/>
                <w:color w:val="1F497D" w:themeColor="text2"/>
                <w:sz w:val="32"/>
              </w:rPr>
              <w:t>Minor pain, discomfort and fever (e.g. aches and sprains, headache, period pain, back pain)</w:t>
            </w:r>
          </w:p>
        </w:tc>
        <w:tc>
          <w:tcPr>
            <w:tcW w:w="3586" w:type="dxa"/>
          </w:tcPr>
          <w:p w:rsidR="004F4989" w:rsidRDefault="004F4989" w:rsidP="004F4989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</w:rPr>
            </w:pPr>
          </w:p>
        </w:tc>
      </w:tr>
    </w:tbl>
    <w:p w:rsidR="008562E9" w:rsidRDefault="008562E9" w:rsidP="008562E9">
      <w:pPr>
        <w:jc w:val="center"/>
        <w:rPr>
          <w:rFonts w:ascii="Arial" w:hAnsi="Arial" w:cs="Arial"/>
          <w:b/>
          <w:color w:val="1F497D" w:themeColor="text2"/>
          <w:sz w:val="24"/>
        </w:rPr>
      </w:pPr>
    </w:p>
    <w:p w:rsidR="008562E9" w:rsidRPr="008562E9" w:rsidRDefault="008562E9" w:rsidP="008562E9">
      <w:pPr>
        <w:rPr>
          <w:rFonts w:ascii="Arial" w:hAnsi="Arial" w:cs="Arial"/>
          <w:b/>
          <w:color w:val="1F497D" w:themeColor="text2"/>
          <w:sz w:val="24"/>
        </w:rPr>
      </w:pPr>
    </w:p>
    <w:p w:rsidR="004F4989" w:rsidRPr="002D7A96" w:rsidRDefault="008562E9" w:rsidP="002D7A96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                   </w:t>
      </w:r>
      <w:r w:rsidR="004F4989">
        <w:rPr>
          <w:rFonts w:ascii="Arial" w:hAnsi="Arial" w:cs="Arial"/>
          <w:color w:val="1F497D" w:themeColor="text2"/>
          <w:sz w:val="32"/>
        </w:rPr>
        <w:t xml:space="preserve">For more information and support visit the NHS website, </w:t>
      </w:r>
      <w:r w:rsidR="004F4989" w:rsidRPr="004F4989">
        <w:rPr>
          <w:rFonts w:ascii="Arial" w:hAnsi="Arial" w:cs="Arial"/>
          <w:b/>
          <w:color w:val="1F497D" w:themeColor="text2"/>
          <w:sz w:val="32"/>
        </w:rPr>
        <w:t>nhs.uk/OTCmedicines</w:t>
      </w:r>
      <w:r w:rsidR="004F4989">
        <w:rPr>
          <w:rFonts w:ascii="Arial" w:hAnsi="Arial" w:cs="Arial"/>
          <w:color w:val="1F497D" w:themeColor="text2"/>
          <w:sz w:val="32"/>
        </w:rPr>
        <w:t xml:space="preserve"> </w:t>
      </w:r>
    </w:p>
    <w:p w:rsidR="004F4989" w:rsidRDefault="004F4989" w:rsidP="008562E9">
      <w:pPr>
        <w:rPr>
          <w:rFonts w:ascii="Arial" w:hAnsi="Arial" w:cs="Arial"/>
          <w:color w:val="1F497D" w:themeColor="text2"/>
        </w:rPr>
      </w:pPr>
    </w:p>
    <w:p w:rsidR="004F4989" w:rsidRDefault="004F4989" w:rsidP="008562E9">
      <w:pPr>
        <w:rPr>
          <w:rFonts w:ascii="Arial" w:hAnsi="Arial" w:cs="Arial"/>
          <w:color w:val="1F497D" w:themeColor="text2"/>
        </w:rPr>
      </w:pPr>
    </w:p>
    <w:p w:rsidR="004F4989" w:rsidRDefault="004F4989" w:rsidP="008562E9">
      <w:pPr>
        <w:rPr>
          <w:rFonts w:ascii="Arial" w:hAnsi="Arial" w:cs="Arial"/>
          <w:color w:val="1F497D" w:themeColor="text2"/>
        </w:rPr>
      </w:pPr>
    </w:p>
    <w:p w:rsidR="004F4989" w:rsidRDefault="004F4989" w:rsidP="008562E9">
      <w:pPr>
        <w:rPr>
          <w:rFonts w:ascii="Arial" w:hAnsi="Arial" w:cs="Arial"/>
          <w:color w:val="1F497D" w:themeColor="text2"/>
        </w:rPr>
      </w:pPr>
    </w:p>
    <w:p w:rsidR="004F4989" w:rsidRDefault="004F4989" w:rsidP="008562E9">
      <w:pPr>
        <w:rPr>
          <w:rFonts w:ascii="Arial" w:hAnsi="Arial" w:cs="Arial"/>
          <w:color w:val="1F497D" w:themeColor="text2"/>
        </w:rPr>
      </w:pPr>
    </w:p>
    <w:p w:rsidR="004F4989" w:rsidRDefault="004F4989" w:rsidP="008562E9">
      <w:pPr>
        <w:rPr>
          <w:rFonts w:ascii="Arial" w:hAnsi="Arial" w:cs="Arial"/>
          <w:color w:val="1F497D" w:themeColor="text2"/>
        </w:rPr>
      </w:pPr>
    </w:p>
    <w:p w:rsidR="004F4989" w:rsidRDefault="004F4989" w:rsidP="008562E9">
      <w:pPr>
        <w:rPr>
          <w:rFonts w:ascii="Arial" w:hAnsi="Arial" w:cs="Arial"/>
          <w:color w:val="1F497D" w:themeColor="text2"/>
        </w:rPr>
      </w:pPr>
    </w:p>
    <w:p w:rsidR="004F4989" w:rsidRPr="008562E9" w:rsidRDefault="004F4989" w:rsidP="008562E9">
      <w:pPr>
        <w:rPr>
          <w:rFonts w:ascii="Arial" w:hAnsi="Arial" w:cs="Arial"/>
          <w:color w:val="1F497D" w:themeColor="text2"/>
        </w:rPr>
      </w:pPr>
    </w:p>
    <w:sectPr w:rsidR="004F4989" w:rsidRPr="008562E9" w:rsidSect="008562E9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1F4" w:rsidRDefault="008561F4" w:rsidP="002D7A96">
      <w:pPr>
        <w:spacing w:after="0" w:line="240" w:lineRule="auto"/>
      </w:pPr>
      <w:r>
        <w:separator/>
      </w:r>
    </w:p>
  </w:endnote>
  <w:endnote w:type="continuationSeparator" w:id="0">
    <w:p w:rsidR="008561F4" w:rsidRDefault="008561F4" w:rsidP="002D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1F4" w:rsidRDefault="008561F4" w:rsidP="002D7A96">
      <w:pPr>
        <w:spacing w:after="0" w:line="240" w:lineRule="auto"/>
      </w:pPr>
      <w:r>
        <w:separator/>
      </w:r>
    </w:p>
  </w:footnote>
  <w:footnote w:type="continuationSeparator" w:id="0">
    <w:p w:rsidR="008561F4" w:rsidRDefault="008561F4" w:rsidP="002D7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E9"/>
    <w:rsid w:val="002D7A96"/>
    <w:rsid w:val="004F4989"/>
    <w:rsid w:val="008561F4"/>
    <w:rsid w:val="008562E9"/>
    <w:rsid w:val="008F07AA"/>
    <w:rsid w:val="00CC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62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6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62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62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562E9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8562E9"/>
    <w:rPr>
      <w:b/>
      <w:bCs/>
    </w:rPr>
  </w:style>
  <w:style w:type="table" w:styleId="TableGrid">
    <w:name w:val="Table Grid"/>
    <w:basedOn w:val="TableNormal"/>
    <w:uiPriority w:val="59"/>
    <w:rsid w:val="004F4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7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A96"/>
  </w:style>
  <w:style w:type="paragraph" w:styleId="Footer">
    <w:name w:val="footer"/>
    <w:basedOn w:val="Normal"/>
    <w:link w:val="FooterChar"/>
    <w:uiPriority w:val="99"/>
    <w:unhideWhenUsed/>
    <w:rsid w:val="002D7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A96"/>
  </w:style>
  <w:style w:type="paragraph" w:styleId="BalloonText">
    <w:name w:val="Balloon Text"/>
    <w:basedOn w:val="Normal"/>
    <w:link w:val="BalloonTextChar"/>
    <w:uiPriority w:val="99"/>
    <w:semiHidden/>
    <w:unhideWhenUsed/>
    <w:rsid w:val="002D7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62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6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62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62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562E9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8562E9"/>
    <w:rPr>
      <w:b/>
      <w:bCs/>
    </w:rPr>
  </w:style>
  <w:style w:type="table" w:styleId="TableGrid">
    <w:name w:val="Table Grid"/>
    <w:basedOn w:val="TableNormal"/>
    <w:uiPriority w:val="59"/>
    <w:rsid w:val="004F4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7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A96"/>
  </w:style>
  <w:style w:type="paragraph" w:styleId="Footer">
    <w:name w:val="footer"/>
    <w:basedOn w:val="Normal"/>
    <w:link w:val="FooterChar"/>
    <w:uiPriority w:val="99"/>
    <w:unhideWhenUsed/>
    <w:rsid w:val="002D7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A96"/>
  </w:style>
  <w:style w:type="paragraph" w:styleId="BalloonText">
    <w:name w:val="Balloon Text"/>
    <w:basedOn w:val="Normal"/>
    <w:link w:val="BalloonTextChar"/>
    <w:uiPriority w:val="99"/>
    <w:semiHidden/>
    <w:unhideWhenUsed/>
    <w:rsid w:val="002D7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BD604-C8AE-4CB5-9918-CCFE1938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Collison</dc:creator>
  <cp:lastModifiedBy>Jess Collison</cp:lastModifiedBy>
  <cp:revision>2</cp:revision>
  <dcterms:created xsi:type="dcterms:W3CDTF">2019-08-09T08:12:00Z</dcterms:created>
  <dcterms:modified xsi:type="dcterms:W3CDTF">2019-08-09T08:12:00Z</dcterms:modified>
</cp:coreProperties>
</file>